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74E57" w14:textId="77777777" w:rsidR="00C15DBB" w:rsidRDefault="00C15DBB" w:rsidP="00C15DBB">
      <w:pPr>
        <w:pStyle w:val="5"/>
        <w:jc w:val="center"/>
      </w:pPr>
      <w:r>
        <w:t>ФРАНЦИЯ</w:t>
      </w:r>
      <w:r w:rsidRPr="00C15DBB">
        <w:t xml:space="preserve"> &amp; </w:t>
      </w:r>
      <w:r>
        <w:t>ФЛАНДРИЯ</w:t>
      </w:r>
    </w:p>
    <w:p w14:paraId="46153D1E" w14:textId="77777777" w:rsidR="00C15DBB" w:rsidRPr="00742C97" w:rsidRDefault="00C15DBB" w:rsidP="00C15DBB"/>
    <w:p w14:paraId="37D675C0" w14:textId="77777777" w:rsidR="00C15DBB" w:rsidRPr="00742C97" w:rsidRDefault="00C15DBB" w:rsidP="00C15DBB">
      <w:pPr>
        <w:jc w:val="center"/>
        <w:rPr>
          <w:b/>
        </w:rPr>
      </w:pPr>
      <w:r w:rsidRPr="00742C97">
        <w:rPr>
          <w:b/>
        </w:rPr>
        <w:t>ЛЕЙПЦИГ – ПАРИЖ –</w:t>
      </w:r>
      <w:r>
        <w:rPr>
          <w:b/>
        </w:rPr>
        <w:t xml:space="preserve"> САНЛИС – ЗАМОК ШАНТИЙИ – </w:t>
      </w:r>
      <w:r w:rsidRPr="00742C97">
        <w:rPr>
          <w:b/>
        </w:rPr>
        <w:t>АМЬЕН –</w:t>
      </w:r>
      <w:r>
        <w:rPr>
          <w:b/>
        </w:rPr>
        <w:t xml:space="preserve"> </w:t>
      </w:r>
      <w:r w:rsidRPr="00742C97">
        <w:rPr>
          <w:b/>
        </w:rPr>
        <w:t xml:space="preserve">БРЮССЕЛЬ – БРЮГГЕ* – </w:t>
      </w:r>
    </w:p>
    <w:p w14:paraId="39701606" w14:textId="77777777" w:rsidR="00C15DBB" w:rsidRPr="00742C97" w:rsidRDefault="00C15DBB" w:rsidP="00C15DBB">
      <w:pPr>
        <w:jc w:val="center"/>
        <w:rPr>
          <w:b/>
        </w:rPr>
      </w:pPr>
      <w:r w:rsidRPr="00742C97">
        <w:rPr>
          <w:b/>
        </w:rPr>
        <w:t>АНТВЕРПЕН – АМСТЕРДАМ – К</w:t>
      </w:r>
      <w:r>
        <w:rPr>
          <w:b/>
        </w:rPr>
        <w:t>Е</w:t>
      </w:r>
      <w:r w:rsidRPr="00742C97">
        <w:rPr>
          <w:b/>
        </w:rPr>
        <w:t xml:space="preserve">КЕНХОФ/ЗААНСЕ СХАНС* – ГАННОВЕР </w:t>
      </w:r>
    </w:p>
    <w:p w14:paraId="1C09C4C4" w14:textId="77777777" w:rsidR="00C15DBB" w:rsidRPr="00527426" w:rsidRDefault="00C15DBB" w:rsidP="00C15DBB">
      <w:pPr>
        <w:jc w:val="center"/>
      </w:pPr>
    </w:p>
    <w:p w14:paraId="3DCE4BD9" w14:textId="77777777" w:rsidR="00C15DBB" w:rsidRPr="008C343A" w:rsidRDefault="00C15DBB" w:rsidP="00C15DBB">
      <w:pPr>
        <w:ind w:left="720" w:hanging="720"/>
        <w:jc w:val="both"/>
        <w:rPr>
          <w:b/>
          <w:spacing w:val="-14"/>
          <w:sz w:val="19"/>
          <w:szCs w:val="19"/>
        </w:rPr>
      </w:pPr>
      <w:r w:rsidRPr="008C343A">
        <w:rPr>
          <w:b/>
          <w:spacing w:val="-14"/>
          <w:sz w:val="19"/>
          <w:szCs w:val="19"/>
        </w:rPr>
        <w:t xml:space="preserve">ПРОГРАММА ТУРА </w:t>
      </w:r>
    </w:p>
    <w:p w14:paraId="2E40A9F6" w14:textId="77777777" w:rsidR="00C15DBB" w:rsidRPr="0078637B" w:rsidRDefault="00C15DBB" w:rsidP="00C15DBB">
      <w:pPr>
        <w:ind w:left="709" w:hanging="709"/>
        <w:jc w:val="both"/>
        <w:rPr>
          <w:sz w:val="18"/>
          <w:szCs w:val="18"/>
        </w:rPr>
      </w:pPr>
      <w:r w:rsidRPr="0078637B">
        <w:rPr>
          <w:b/>
          <w:spacing w:val="-10"/>
          <w:sz w:val="18"/>
          <w:szCs w:val="18"/>
        </w:rPr>
        <w:t>1 день</w:t>
      </w:r>
      <w:r w:rsidRPr="0078637B">
        <w:rPr>
          <w:b/>
          <w:spacing w:val="-10"/>
          <w:sz w:val="18"/>
          <w:szCs w:val="18"/>
        </w:rPr>
        <w:tab/>
      </w:r>
      <w:r w:rsidRPr="0078637B">
        <w:rPr>
          <w:sz w:val="18"/>
          <w:szCs w:val="18"/>
        </w:rPr>
        <w:t>Выезд из Минска. Переезд по территории РБ. Ночлег в транзитном отеле.</w:t>
      </w:r>
    </w:p>
    <w:p w14:paraId="01C50BF3" w14:textId="77777777" w:rsidR="00C15DBB" w:rsidRPr="0078637B" w:rsidRDefault="00C15DBB" w:rsidP="00C15DBB">
      <w:pPr>
        <w:ind w:left="709" w:hanging="709"/>
        <w:jc w:val="both"/>
        <w:rPr>
          <w:sz w:val="18"/>
          <w:szCs w:val="18"/>
        </w:rPr>
      </w:pPr>
      <w:r w:rsidRPr="0078637B">
        <w:rPr>
          <w:b/>
          <w:spacing w:val="-10"/>
          <w:sz w:val="18"/>
          <w:szCs w:val="18"/>
        </w:rPr>
        <w:t>2 день</w:t>
      </w:r>
      <w:r w:rsidRPr="0078637B">
        <w:rPr>
          <w:b/>
          <w:spacing w:val="-10"/>
          <w:sz w:val="18"/>
          <w:szCs w:val="18"/>
        </w:rPr>
        <w:tab/>
      </w:r>
      <w:r w:rsidRPr="0078637B">
        <w:rPr>
          <w:spacing w:val="-2"/>
          <w:sz w:val="18"/>
          <w:szCs w:val="18"/>
        </w:rPr>
        <w:t xml:space="preserve">Завтрак. </w:t>
      </w:r>
      <w:r w:rsidRPr="0078637B">
        <w:rPr>
          <w:sz w:val="18"/>
          <w:szCs w:val="18"/>
        </w:rPr>
        <w:t xml:space="preserve">Переезд в </w:t>
      </w:r>
      <w:r w:rsidRPr="0078637B">
        <w:rPr>
          <w:b/>
          <w:sz w:val="18"/>
          <w:szCs w:val="18"/>
        </w:rPr>
        <w:t>ЛЕЙПЦИГ</w:t>
      </w:r>
      <w:r w:rsidRPr="0078637B">
        <w:rPr>
          <w:sz w:val="18"/>
          <w:szCs w:val="18"/>
        </w:rPr>
        <w:t xml:space="preserve"> – один из самых обаятельных городов Саксонии, прославленный имперскими ярмарками, старинным университетом, творчеством Баха, Мендельсона, Шумана.</w:t>
      </w:r>
      <w:r w:rsidRPr="0078637B">
        <w:rPr>
          <w:b/>
          <w:sz w:val="18"/>
          <w:szCs w:val="18"/>
        </w:rPr>
        <w:t xml:space="preserve"> </w:t>
      </w:r>
      <w:r w:rsidRPr="0078637B">
        <w:rPr>
          <w:sz w:val="18"/>
          <w:szCs w:val="18"/>
        </w:rPr>
        <w:t xml:space="preserve">Обзорная экскурсия. Готическая церковь святого Фомы XIV века, где почти 30 лет проработал и в последствии </w:t>
      </w:r>
      <w:r>
        <w:rPr>
          <w:sz w:val="18"/>
          <w:szCs w:val="18"/>
        </w:rPr>
        <w:t xml:space="preserve">был </w:t>
      </w:r>
      <w:r w:rsidRPr="0078637B">
        <w:rPr>
          <w:sz w:val="18"/>
          <w:szCs w:val="18"/>
        </w:rPr>
        <w:t>похоронен Иоганн Себастьян Бах. Старейшая в городе церковь святого Николая XII века. Старая ратуша на Рыночной площади и Новая ратуша, построенн</w:t>
      </w:r>
      <w:r>
        <w:rPr>
          <w:sz w:val="18"/>
          <w:szCs w:val="18"/>
        </w:rPr>
        <w:t>ая</w:t>
      </w:r>
      <w:r w:rsidRPr="0078637B">
        <w:rPr>
          <w:sz w:val="18"/>
          <w:szCs w:val="18"/>
        </w:rPr>
        <w:t xml:space="preserve"> на месте </w:t>
      </w:r>
      <w:proofErr w:type="gramStart"/>
      <w:r w:rsidRPr="0078637B">
        <w:rPr>
          <w:sz w:val="18"/>
          <w:szCs w:val="18"/>
        </w:rPr>
        <w:t>снесенного городского замка</w:t>
      </w:r>
      <w:proofErr w:type="gramEnd"/>
      <w:r w:rsidRPr="0078637B">
        <w:rPr>
          <w:sz w:val="18"/>
          <w:szCs w:val="18"/>
        </w:rPr>
        <w:t xml:space="preserve"> и сам</w:t>
      </w:r>
      <w:r>
        <w:rPr>
          <w:sz w:val="18"/>
          <w:szCs w:val="18"/>
        </w:rPr>
        <w:t>а</w:t>
      </w:r>
      <w:r w:rsidRPr="0078637B">
        <w:rPr>
          <w:sz w:val="18"/>
          <w:szCs w:val="18"/>
        </w:rPr>
        <w:t xml:space="preserve"> похож</w:t>
      </w:r>
      <w:r>
        <w:rPr>
          <w:sz w:val="18"/>
          <w:szCs w:val="18"/>
        </w:rPr>
        <w:t xml:space="preserve">ая </w:t>
      </w:r>
      <w:r w:rsidRPr="0078637B">
        <w:rPr>
          <w:sz w:val="18"/>
          <w:szCs w:val="18"/>
        </w:rPr>
        <w:t xml:space="preserve">на замок. Храм-памятник Русской Славы </w:t>
      </w:r>
      <w:r>
        <w:rPr>
          <w:sz w:val="18"/>
          <w:szCs w:val="18"/>
        </w:rPr>
        <w:t>–</w:t>
      </w:r>
      <w:r w:rsidRPr="0078637B">
        <w:rPr>
          <w:sz w:val="18"/>
          <w:szCs w:val="18"/>
        </w:rPr>
        <w:t xml:space="preserve"> православная церковь, которая была выстроена в честь солдат Руси, павших в военных столкновениях 1813 года, памятник Битве народов. Свободное время. Переезд во Францию и ночлег в отеле.</w:t>
      </w:r>
    </w:p>
    <w:p w14:paraId="7F682AFC" w14:textId="77777777" w:rsidR="00C15DBB" w:rsidRPr="0078637B" w:rsidRDefault="00C15DBB" w:rsidP="00C15DBB">
      <w:pPr>
        <w:ind w:left="709" w:hanging="709"/>
        <w:jc w:val="both"/>
        <w:rPr>
          <w:spacing w:val="-2"/>
          <w:sz w:val="18"/>
          <w:szCs w:val="18"/>
        </w:rPr>
      </w:pPr>
      <w:r w:rsidRPr="0078637B">
        <w:rPr>
          <w:b/>
          <w:spacing w:val="-10"/>
          <w:sz w:val="18"/>
          <w:szCs w:val="18"/>
        </w:rPr>
        <w:t>3 день</w:t>
      </w:r>
      <w:r w:rsidRPr="0078637B">
        <w:rPr>
          <w:b/>
          <w:spacing w:val="-10"/>
          <w:sz w:val="18"/>
          <w:szCs w:val="18"/>
        </w:rPr>
        <w:tab/>
      </w:r>
      <w:r w:rsidRPr="0078637B">
        <w:rPr>
          <w:spacing w:val="-2"/>
          <w:sz w:val="18"/>
          <w:szCs w:val="18"/>
        </w:rPr>
        <w:t xml:space="preserve">Завтрак. Переезд в </w:t>
      </w:r>
      <w:r w:rsidRPr="0078637B">
        <w:rPr>
          <w:b/>
          <w:spacing w:val="-2"/>
          <w:sz w:val="18"/>
          <w:szCs w:val="18"/>
        </w:rPr>
        <w:t>ПАРИЖ</w:t>
      </w:r>
      <w:r w:rsidRPr="0078637B">
        <w:rPr>
          <w:spacing w:val="-2"/>
          <w:sz w:val="18"/>
          <w:szCs w:val="18"/>
        </w:rPr>
        <w:t xml:space="preserve"> (~330 км). Автобусная экскурсия по городу: </w:t>
      </w:r>
      <w:r w:rsidRPr="0078637B">
        <w:rPr>
          <w:sz w:val="18"/>
          <w:szCs w:val="18"/>
        </w:rPr>
        <w:t>Гранд Опера, площадь Согласия, Елисейские поля, Триумфальная арка, Трокадеро, комплекс Собора инвалидов и др. Свободное время.</w:t>
      </w:r>
      <w:r w:rsidRPr="0078637B">
        <w:rPr>
          <w:spacing w:val="-2"/>
          <w:sz w:val="18"/>
          <w:szCs w:val="18"/>
        </w:rPr>
        <w:t xml:space="preserve"> Желающие могут продолжить знакомство с городом, отправившись на пешеходную экскурсию по Латинскому кварталу и острову Сите*, где сохранились средневековые улицы, петляющие среди многочисленных достопримечательностей, таких как Люксембургский сад, Сорбонна, аббатство Клюни, церковь святого Северена, и, конечно, главный собор Парижа – Нотр-Дам. </w:t>
      </w:r>
      <w:r w:rsidRPr="0078637B">
        <w:rPr>
          <w:sz w:val="18"/>
          <w:szCs w:val="18"/>
        </w:rPr>
        <w:t xml:space="preserve">Вечером желающие могут отправиться на экскурсию </w:t>
      </w:r>
      <w:r w:rsidRPr="00513691">
        <w:rPr>
          <w:sz w:val="18"/>
          <w:szCs w:val="18"/>
        </w:rPr>
        <w:t xml:space="preserve">«Огни </w:t>
      </w:r>
      <w:proofErr w:type="gramStart"/>
      <w:r w:rsidRPr="00513691">
        <w:rPr>
          <w:sz w:val="18"/>
          <w:szCs w:val="18"/>
        </w:rPr>
        <w:t>Парижа»*</w:t>
      </w:r>
      <w:proofErr w:type="gramEnd"/>
      <w:r w:rsidRPr="00513691">
        <w:rPr>
          <w:sz w:val="18"/>
          <w:szCs w:val="18"/>
        </w:rPr>
        <w:t>.</w:t>
      </w:r>
      <w:r w:rsidRPr="0078637B">
        <w:rPr>
          <w:sz w:val="18"/>
          <w:szCs w:val="18"/>
        </w:rPr>
        <w:t xml:space="preserve"> </w:t>
      </w:r>
      <w:r w:rsidRPr="0078637B">
        <w:rPr>
          <w:spacing w:val="-2"/>
          <w:sz w:val="18"/>
          <w:szCs w:val="18"/>
        </w:rPr>
        <w:t>Ночлег в отеле в окрестностях Парижа.</w:t>
      </w:r>
    </w:p>
    <w:p w14:paraId="5A461137" w14:textId="77777777" w:rsidR="00C15DBB" w:rsidRPr="00D3284A" w:rsidRDefault="00C15DBB" w:rsidP="00C15DBB">
      <w:pPr>
        <w:ind w:left="709" w:hanging="709"/>
        <w:jc w:val="both"/>
        <w:rPr>
          <w:bCs/>
          <w:spacing w:val="-2"/>
          <w:sz w:val="18"/>
          <w:szCs w:val="18"/>
        </w:rPr>
      </w:pPr>
      <w:r w:rsidRPr="0078637B">
        <w:rPr>
          <w:b/>
          <w:spacing w:val="-10"/>
          <w:sz w:val="18"/>
          <w:szCs w:val="18"/>
        </w:rPr>
        <w:t>4 день</w:t>
      </w:r>
      <w:r w:rsidRPr="0078637B">
        <w:rPr>
          <w:spacing w:val="-10"/>
          <w:sz w:val="18"/>
          <w:szCs w:val="18"/>
        </w:rPr>
        <w:tab/>
      </w:r>
      <w:r>
        <w:rPr>
          <w:spacing w:val="-10"/>
          <w:sz w:val="18"/>
          <w:szCs w:val="18"/>
        </w:rPr>
        <w:t xml:space="preserve">Завтрак.  </w:t>
      </w:r>
      <w:r w:rsidRPr="00D3284A">
        <w:rPr>
          <w:bCs/>
          <w:spacing w:val="-2"/>
          <w:sz w:val="18"/>
          <w:szCs w:val="18"/>
        </w:rPr>
        <w:t xml:space="preserve">Знакомимся с </w:t>
      </w:r>
      <w:r w:rsidRPr="00D3284A">
        <w:rPr>
          <w:b/>
          <w:spacing w:val="-2"/>
          <w:sz w:val="18"/>
          <w:szCs w:val="18"/>
        </w:rPr>
        <w:t>ПИКАРДИЕЙ</w:t>
      </w:r>
      <w:r w:rsidRPr="00D3284A">
        <w:rPr>
          <w:bCs/>
          <w:spacing w:val="-2"/>
          <w:sz w:val="18"/>
          <w:szCs w:val="18"/>
        </w:rPr>
        <w:t xml:space="preserve"> – родиной французской готики и государственности, регионом</w:t>
      </w:r>
      <w:r>
        <w:rPr>
          <w:bCs/>
          <w:spacing w:val="-2"/>
          <w:sz w:val="18"/>
          <w:szCs w:val="18"/>
        </w:rPr>
        <w:t>,</w:t>
      </w:r>
      <w:r w:rsidRPr="00D3284A">
        <w:rPr>
          <w:bCs/>
          <w:spacing w:val="-2"/>
          <w:sz w:val="18"/>
          <w:szCs w:val="18"/>
        </w:rPr>
        <w:t xml:space="preserve"> полным городов с красивой средневековой архитектурой и прекрасными парками.</w:t>
      </w:r>
    </w:p>
    <w:p w14:paraId="4D0F4BB6" w14:textId="77777777" w:rsidR="00C15DBB" w:rsidRPr="00C15DBB" w:rsidRDefault="00C15DBB" w:rsidP="00C15DBB">
      <w:pPr>
        <w:ind w:left="709" w:hanging="1"/>
        <w:jc w:val="both"/>
        <w:rPr>
          <w:bCs/>
          <w:spacing w:val="-10"/>
          <w:sz w:val="18"/>
          <w:szCs w:val="18"/>
        </w:rPr>
      </w:pPr>
      <w:r w:rsidRPr="00D3284A">
        <w:rPr>
          <w:b/>
          <w:bCs/>
          <w:spacing w:val="-2"/>
          <w:sz w:val="18"/>
          <w:szCs w:val="18"/>
        </w:rPr>
        <w:t>САНЛИС</w:t>
      </w:r>
      <w:r>
        <w:rPr>
          <w:b/>
          <w:bCs/>
          <w:spacing w:val="-2"/>
          <w:sz w:val="18"/>
          <w:szCs w:val="18"/>
        </w:rPr>
        <w:t xml:space="preserve"> –</w:t>
      </w:r>
      <w:r>
        <w:rPr>
          <w:b/>
          <w:spacing w:val="-10"/>
          <w:sz w:val="18"/>
          <w:szCs w:val="18"/>
        </w:rPr>
        <w:t xml:space="preserve"> </w:t>
      </w:r>
      <w:r w:rsidRPr="00D3284A">
        <w:rPr>
          <w:bCs/>
          <w:spacing w:val="-10"/>
          <w:sz w:val="18"/>
          <w:szCs w:val="18"/>
        </w:rPr>
        <w:t>старинный город, одна из главных резиденций двух первых королевских французских династий – Каролингов и Капетингов.</w:t>
      </w:r>
      <w:r>
        <w:rPr>
          <w:bCs/>
          <w:spacing w:val="-10"/>
          <w:sz w:val="18"/>
          <w:szCs w:val="18"/>
        </w:rPr>
        <w:t xml:space="preserve"> Среди главных достопримечательностей – </w:t>
      </w:r>
      <w:r w:rsidRPr="00D3284A">
        <w:rPr>
          <w:bCs/>
          <w:spacing w:val="-10"/>
          <w:sz w:val="18"/>
          <w:szCs w:val="18"/>
        </w:rPr>
        <w:t>первый готический собор во Франции, вдохновивший великих архитекторов на создание Собора Парижской Богоматери</w:t>
      </w:r>
      <w:r>
        <w:rPr>
          <w:bCs/>
          <w:spacing w:val="-10"/>
          <w:sz w:val="18"/>
          <w:szCs w:val="18"/>
        </w:rPr>
        <w:t xml:space="preserve">, и </w:t>
      </w:r>
      <w:r w:rsidRPr="00D3284A">
        <w:rPr>
          <w:bCs/>
          <w:spacing w:val="-10"/>
          <w:sz w:val="18"/>
          <w:szCs w:val="18"/>
        </w:rPr>
        <w:t>аббатство Святого Викентия</w:t>
      </w:r>
      <w:r>
        <w:rPr>
          <w:bCs/>
          <w:spacing w:val="-10"/>
          <w:sz w:val="18"/>
          <w:szCs w:val="18"/>
        </w:rPr>
        <w:t>, чье появление во второй половине XI</w:t>
      </w:r>
      <w:r w:rsidRPr="00917C5B">
        <w:rPr>
          <w:bCs/>
          <w:spacing w:val="-10"/>
          <w:sz w:val="18"/>
          <w:szCs w:val="18"/>
        </w:rPr>
        <w:t>-го века</w:t>
      </w:r>
      <w:r>
        <w:rPr>
          <w:bCs/>
          <w:spacing w:val="-10"/>
          <w:sz w:val="18"/>
          <w:szCs w:val="18"/>
        </w:rPr>
        <w:t xml:space="preserve"> связано с </w:t>
      </w:r>
      <w:r w:rsidRPr="00D3284A">
        <w:rPr>
          <w:bCs/>
          <w:spacing w:val="-10"/>
          <w:sz w:val="18"/>
          <w:szCs w:val="18"/>
        </w:rPr>
        <w:t>Анн</w:t>
      </w:r>
      <w:r>
        <w:rPr>
          <w:bCs/>
          <w:spacing w:val="-10"/>
          <w:sz w:val="18"/>
          <w:szCs w:val="18"/>
        </w:rPr>
        <w:t>ой</w:t>
      </w:r>
      <w:r w:rsidRPr="00D3284A">
        <w:rPr>
          <w:bCs/>
          <w:spacing w:val="-10"/>
          <w:sz w:val="18"/>
          <w:szCs w:val="18"/>
        </w:rPr>
        <w:t xml:space="preserve"> Ярославн</w:t>
      </w:r>
      <w:r>
        <w:rPr>
          <w:bCs/>
          <w:spacing w:val="-10"/>
          <w:sz w:val="18"/>
          <w:szCs w:val="18"/>
        </w:rPr>
        <w:t>ой</w:t>
      </w:r>
      <w:r w:rsidRPr="00D3284A">
        <w:rPr>
          <w:bCs/>
          <w:spacing w:val="-10"/>
          <w:sz w:val="18"/>
          <w:szCs w:val="18"/>
        </w:rPr>
        <w:t>, дочер</w:t>
      </w:r>
      <w:r>
        <w:rPr>
          <w:bCs/>
          <w:spacing w:val="-10"/>
          <w:sz w:val="18"/>
          <w:szCs w:val="18"/>
        </w:rPr>
        <w:t>ью</w:t>
      </w:r>
      <w:r w:rsidRPr="00D3284A">
        <w:rPr>
          <w:bCs/>
          <w:spacing w:val="-10"/>
          <w:sz w:val="18"/>
          <w:szCs w:val="18"/>
        </w:rPr>
        <w:t xml:space="preserve"> Ярослава Мудрого</w:t>
      </w:r>
      <w:r>
        <w:rPr>
          <w:bCs/>
          <w:spacing w:val="-10"/>
          <w:sz w:val="18"/>
          <w:szCs w:val="18"/>
        </w:rPr>
        <w:t xml:space="preserve"> и супругой французского короля Франциска </w:t>
      </w:r>
      <w:r>
        <w:rPr>
          <w:bCs/>
          <w:spacing w:val="-10"/>
          <w:sz w:val="18"/>
          <w:szCs w:val="18"/>
          <w:lang w:val="en-US"/>
        </w:rPr>
        <w:t>I</w:t>
      </w:r>
      <w:r w:rsidRPr="00C15DBB">
        <w:rPr>
          <w:bCs/>
          <w:spacing w:val="-10"/>
          <w:sz w:val="18"/>
          <w:szCs w:val="18"/>
        </w:rPr>
        <w:t>.</w:t>
      </w:r>
    </w:p>
    <w:p w14:paraId="5ED87210" w14:textId="77777777" w:rsidR="00C15DBB" w:rsidRPr="00D3284A" w:rsidRDefault="00C15DBB" w:rsidP="00C15DBB">
      <w:pPr>
        <w:ind w:left="709" w:hanging="1"/>
        <w:jc w:val="both"/>
        <w:rPr>
          <w:bCs/>
          <w:spacing w:val="-2"/>
          <w:sz w:val="18"/>
          <w:szCs w:val="18"/>
        </w:rPr>
      </w:pPr>
      <w:r>
        <w:rPr>
          <w:b/>
          <w:bCs/>
          <w:spacing w:val="-2"/>
          <w:sz w:val="18"/>
          <w:szCs w:val="18"/>
        </w:rPr>
        <w:t>ЗАМОК ШАНТИЙИ –</w:t>
      </w:r>
      <w:r>
        <w:rPr>
          <w:bCs/>
          <w:spacing w:val="-2"/>
          <w:sz w:val="18"/>
          <w:szCs w:val="18"/>
        </w:rPr>
        <w:t xml:space="preserve"> великолепное поместье, сохранившее облик 19в, включающее в себя большой замок в стиле ренессанс, обширные сады в различных стилях и несколько музеев. Посещение замка. </w:t>
      </w:r>
    </w:p>
    <w:p w14:paraId="309CADB3" w14:textId="77777777" w:rsidR="00C15DBB" w:rsidRPr="0078637B" w:rsidRDefault="00C15DBB" w:rsidP="00C15DBB">
      <w:pPr>
        <w:ind w:left="709" w:hanging="1"/>
        <w:jc w:val="both"/>
        <w:rPr>
          <w:spacing w:val="-2"/>
          <w:sz w:val="18"/>
          <w:szCs w:val="18"/>
        </w:rPr>
      </w:pPr>
      <w:r w:rsidRPr="009F466F">
        <w:rPr>
          <w:b/>
          <w:spacing w:val="-2"/>
          <w:sz w:val="18"/>
          <w:szCs w:val="18"/>
        </w:rPr>
        <w:t>А</w:t>
      </w:r>
      <w:r w:rsidRPr="0078637B">
        <w:rPr>
          <w:b/>
          <w:bCs/>
          <w:spacing w:val="-2"/>
          <w:sz w:val="18"/>
          <w:szCs w:val="18"/>
        </w:rPr>
        <w:t>МЬЕН</w:t>
      </w:r>
      <w:r w:rsidRPr="0078637B">
        <w:rPr>
          <w:spacing w:val="-2"/>
          <w:sz w:val="18"/>
          <w:szCs w:val="18"/>
        </w:rPr>
        <w:t xml:space="preserve"> – столица Пикардии, небольшая по размерам, но сохранившая особый шарм и несколько уникальных достопримечательностей. Город пронизан сетью каналов, поэтому его часто называют «маленькая сев</w:t>
      </w:r>
      <w:r>
        <w:rPr>
          <w:spacing w:val="-2"/>
          <w:sz w:val="18"/>
          <w:szCs w:val="18"/>
        </w:rPr>
        <w:t>ерная Венеция». Собор Нотр-Дам –</w:t>
      </w:r>
      <w:r w:rsidRPr="0078637B">
        <w:rPr>
          <w:spacing w:val="-2"/>
          <w:sz w:val="18"/>
          <w:szCs w:val="18"/>
        </w:rPr>
        <w:t xml:space="preserve"> огромная г</w:t>
      </w:r>
      <w:r>
        <w:rPr>
          <w:spacing w:val="-2"/>
          <w:sz w:val="18"/>
          <w:szCs w:val="18"/>
        </w:rPr>
        <w:t>отиче</w:t>
      </w:r>
      <w:r w:rsidRPr="0078637B">
        <w:rPr>
          <w:spacing w:val="-2"/>
          <w:sz w:val="18"/>
          <w:szCs w:val="18"/>
        </w:rPr>
        <w:t>ская церковь, включённая в список объектов Всемирного н</w:t>
      </w:r>
      <w:r>
        <w:rPr>
          <w:spacing w:val="-2"/>
          <w:sz w:val="18"/>
          <w:szCs w:val="18"/>
        </w:rPr>
        <w:t>аследия ЮНЕСКО. Квартал Сен-Ле –</w:t>
      </w:r>
      <w:r w:rsidRPr="0078637B">
        <w:rPr>
          <w:spacing w:val="-2"/>
          <w:sz w:val="18"/>
          <w:szCs w:val="18"/>
        </w:rPr>
        <w:t xml:space="preserve"> самый модный и оживленный район Амьена, представляющий собой атмосферный средневековый квартал с живописными каналами, булыжными улочками и старыми фахве</w:t>
      </w:r>
      <w:r>
        <w:rPr>
          <w:spacing w:val="-2"/>
          <w:sz w:val="18"/>
          <w:szCs w:val="18"/>
        </w:rPr>
        <w:t>рковыми домами. Дом Жюля Верна –</w:t>
      </w:r>
      <w:r w:rsidRPr="0078637B">
        <w:rPr>
          <w:spacing w:val="-2"/>
          <w:sz w:val="18"/>
          <w:szCs w:val="18"/>
        </w:rPr>
        <w:t xml:space="preserve"> внушительный особняк </w:t>
      </w:r>
      <w:r>
        <w:rPr>
          <w:spacing w:val="-2"/>
          <w:sz w:val="18"/>
          <w:szCs w:val="18"/>
          <w:lang w:val="en-US"/>
        </w:rPr>
        <w:t>XIX</w:t>
      </w:r>
      <w:r>
        <w:rPr>
          <w:spacing w:val="-2"/>
          <w:sz w:val="18"/>
          <w:szCs w:val="18"/>
        </w:rPr>
        <w:t xml:space="preserve"> </w:t>
      </w:r>
      <w:r w:rsidRPr="0078637B">
        <w:rPr>
          <w:spacing w:val="-2"/>
          <w:sz w:val="18"/>
          <w:szCs w:val="18"/>
        </w:rPr>
        <w:t xml:space="preserve">века, в котором с 1882 по 1900 годы жил великий писатель. Здесь он написал один из самых известных своих романов </w:t>
      </w:r>
      <w:r w:rsidRPr="009815A2">
        <w:rPr>
          <w:spacing w:val="-2"/>
          <w:sz w:val="18"/>
          <w:szCs w:val="18"/>
        </w:rPr>
        <w:t>–</w:t>
      </w:r>
      <w:r w:rsidRPr="0078637B">
        <w:rPr>
          <w:spacing w:val="-2"/>
          <w:sz w:val="18"/>
          <w:szCs w:val="18"/>
        </w:rPr>
        <w:t xml:space="preserve"> «Вокруг света за 80 дней».</w:t>
      </w:r>
      <w:r w:rsidRPr="0078637B">
        <w:rPr>
          <w:spacing w:val="-2"/>
          <w:sz w:val="18"/>
          <w:szCs w:val="18"/>
        </w:rPr>
        <w:tab/>
      </w:r>
    </w:p>
    <w:p w14:paraId="05C0765C" w14:textId="77777777" w:rsidR="00C15DBB" w:rsidRPr="0078637B" w:rsidRDefault="00C15DBB" w:rsidP="00C15DBB">
      <w:pPr>
        <w:ind w:left="709" w:hanging="709"/>
        <w:jc w:val="both"/>
        <w:rPr>
          <w:sz w:val="18"/>
          <w:szCs w:val="18"/>
        </w:rPr>
      </w:pPr>
      <w:r w:rsidRPr="0078637B">
        <w:rPr>
          <w:b/>
          <w:spacing w:val="-10"/>
          <w:sz w:val="18"/>
          <w:szCs w:val="18"/>
        </w:rPr>
        <w:t>5 день</w:t>
      </w:r>
      <w:r w:rsidRPr="0078637B">
        <w:rPr>
          <w:spacing w:val="-10"/>
          <w:sz w:val="18"/>
          <w:szCs w:val="18"/>
        </w:rPr>
        <w:tab/>
      </w:r>
      <w:r>
        <w:rPr>
          <w:spacing w:val="-10"/>
          <w:sz w:val="18"/>
          <w:szCs w:val="18"/>
        </w:rPr>
        <w:t xml:space="preserve">Завтрак. </w:t>
      </w:r>
      <w:r w:rsidRPr="0078637B">
        <w:rPr>
          <w:spacing w:val="-10"/>
          <w:sz w:val="18"/>
          <w:szCs w:val="18"/>
        </w:rPr>
        <w:t xml:space="preserve">Переезд в </w:t>
      </w:r>
      <w:r w:rsidRPr="0078637B">
        <w:rPr>
          <w:b/>
          <w:bCs/>
          <w:spacing w:val="-10"/>
          <w:sz w:val="18"/>
          <w:szCs w:val="18"/>
        </w:rPr>
        <w:t>БРЮССЕЛЬ</w:t>
      </w:r>
      <w:r w:rsidRPr="0078637B">
        <w:rPr>
          <w:spacing w:val="-10"/>
          <w:sz w:val="18"/>
          <w:szCs w:val="18"/>
        </w:rPr>
        <w:t xml:space="preserve">. </w:t>
      </w:r>
      <w:r w:rsidRPr="0078637B">
        <w:rPr>
          <w:spacing w:val="-2"/>
          <w:sz w:val="18"/>
          <w:szCs w:val="18"/>
        </w:rPr>
        <w:t xml:space="preserve">Обзорная экскурсия по столице Бельгии: главная площадь, Ратуша, королевский дворец, дома гильдий, Биржа, церковь Св. Николая Атомиум, собор Св. Михаила... Свободное время. Для желающих за доплату экскурсия в </w:t>
      </w:r>
      <w:r w:rsidRPr="0078637B">
        <w:rPr>
          <w:b/>
          <w:bCs/>
          <w:spacing w:val="-2"/>
          <w:sz w:val="18"/>
          <w:szCs w:val="18"/>
        </w:rPr>
        <w:t>Брюгге*</w:t>
      </w:r>
      <w:r w:rsidRPr="0078637B">
        <w:rPr>
          <w:spacing w:val="-2"/>
          <w:sz w:val="18"/>
          <w:szCs w:val="18"/>
        </w:rPr>
        <w:t>. Брюгге – «северная Венеция».  Экскурсия по центральной части города: Рыночная площадь, дозорная башня Белфорд, площадь Бург, городская ратуша, базилика Святой Крови Христовой… Ночлег в отеле на территории Бельгии.</w:t>
      </w:r>
    </w:p>
    <w:p w14:paraId="43896217" w14:textId="77777777" w:rsidR="00C15DBB" w:rsidRPr="0078637B" w:rsidRDefault="00C15DBB" w:rsidP="00C15DBB">
      <w:pPr>
        <w:ind w:left="709" w:hanging="709"/>
        <w:jc w:val="both"/>
        <w:rPr>
          <w:spacing w:val="-2"/>
          <w:sz w:val="18"/>
          <w:szCs w:val="18"/>
        </w:rPr>
      </w:pPr>
      <w:r w:rsidRPr="0078637B">
        <w:rPr>
          <w:b/>
          <w:spacing w:val="-10"/>
          <w:sz w:val="18"/>
          <w:szCs w:val="18"/>
        </w:rPr>
        <w:t>6 день</w:t>
      </w:r>
      <w:r w:rsidRPr="0078637B">
        <w:rPr>
          <w:spacing w:val="-10"/>
          <w:sz w:val="18"/>
          <w:szCs w:val="18"/>
        </w:rPr>
        <w:tab/>
      </w:r>
      <w:r>
        <w:rPr>
          <w:spacing w:val="-10"/>
          <w:sz w:val="18"/>
          <w:szCs w:val="18"/>
        </w:rPr>
        <w:t xml:space="preserve">Завтрак. </w:t>
      </w:r>
      <w:r w:rsidRPr="0078637B">
        <w:rPr>
          <w:spacing w:val="-2"/>
          <w:sz w:val="18"/>
          <w:szCs w:val="18"/>
        </w:rPr>
        <w:t xml:space="preserve">Пешеходная экскурсия по центру </w:t>
      </w:r>
      <w:r w:rsidRPr="0078637B">
        <w:rPr>
          <w:b/>
          <w:bCs/>
          <w:spacing w:val="-2"/>
          <w:sz w:val="18"/>
          <w:szCs w:val="18"/>
        </w:rPr>
        <w:t>АНТВЕРПЕНА</w:t>
      </w:r>
      <w:r>
        <w:rPr>
          <w:spacing w:val="-2"/>
          <w:sz w:val="18"/>
          <w:szCs w:val="18"/>
        </w:rPr>
        <w:t xml:space="preserve">: </w:t>
      </w:r>
      <w:r w:rsidRPr="0078637B">
        <w:rPr>
          <w:spacing w:val="-2"/>
          <w:sz w:val="18"/>
          <w:szCs w:val="18"/>
        </w:rPr>
        <w:t xml:space="preserve">городская ратуша и фонтан Брабо, собор Богоматери, дом Рубенса… Переезд в </w:t>
      </w:r>
      <w:r w:rsidRPr="0078637B">
        <w:rPr>
          <w:b/>
          <w:spacing w:val="-2"/>
          <w:sz w:val="18"/>
          <w:szCs w:val="18"/>
        </w:rPr>
        <w:t>АМСТЕРДАМ</w:t>
      </w:r>
      <w:r w:rsidRPr="0078637B">
        <w:rPr>
          <w:spacing w:val="-2"/>
          <w:sz w:val="18"/>
          <w:szCs w:val="18"/>
        </w:rPr>
        <w:t xml:space="preserve">. Свободное время. Для желающих за доплату экскурсия в </w:t>
      </w:r>
      <w:r w:rsidRPr="00C7373C">
        <w:rPr>
          <w:b/>
          <w:bCs/>
          <w:spacing w:val="-2"/>
          <w:sz w:val="18"/>
          <w:szCs w:val="18"/>
        </w:rPr>
        <w:t>Заансе Сханс*</w:t>
      </w:r>
      <w:r w:rsidRPr="0078637B">
        <w:rPr>
          <w:spacing w:val="-2"/>
          <w:sz w:val="18"/>
          <w:szCs w:val="18"/>
        </w:rPr>
        <w:t>. Ночлег в отеле на территории Германии.</w:t>
      </w:r>
    </w:p>
    <w:p w14:paraId="0884EED1" w14:textId="77777777" w:rsidR="00C15DBB" w:rsidRPr="0078637B" w:rsidRDefault="00C15DBB" w:rsidP="00C15DBB">
      <w:pPr>
        <w:ind w:left="709" w:hanging="709"/>
        <w:jc w:val="both"/>
        <w:rPr>
          <w:spacing w:val="-10"/>
          <w:sz w:val="18"/>
          <w:szCs w:val="18"/>
        </w:rPr>
      </w:pPr>
      <w:r w:rsidRPr="0078637B">
        <w:rPr>
          <w:b/>
          <w:spacing w:val="-10"/>
          <w:sz w:val="18"/>
          <w:szCs w:val="18"/>
        </w:rPr>
        <w:t>7 день</w:t>
      </w:r>
      <w:r w:rsidRPr="0078637B">
        <w:rPr>
          <w:b/>
          <w:spacing w:val="-10"/>
          <w:sz w:val="18"/>
          <w:szCs w:val="18"/>
        </w:rPr>
        <w:tab/>
      </w:r>
      <w:r w:rsidRPr="0078637B">
        <w:rPr>
          <w:spacing w:val="-2"/>
          <w:sz w:val="18"/>
          <w:szCs w:val="18"/>
        </w:rPr>
        <w:t xml:space="preserve">Завтрак. Переезд в </w:t>
      </w:r>
      <w:r w:rsidRPr="0078637B">
        <w:rPr>
          <w:b/>
          <w:spacing w:val="-2"/>
          <w:sz w:val="18"/>
          <w:szCs w:val="18"/>
        </w:rPr>
        <w:t>ГАННОВЕР</w:t>
      </w:r>
      <w:r w:rsidRPr="0078637B">
        <w:rPr>
          <w:spacing w:val="-2"/>
          <w:sz w:val="18"/>
          <w:szCs w:val="18"/>
        </w:rPr>
        <w:t xml:space="preserve">. Город напоминает живую иллюстрацию к сказкам братьев Гримм </w:t>
      </w:r>
      <w:r>
        <w:rPr>
          <w:spacing w:val="-2"/>
          <w:sz w:val="18"/>
          <w:szCs w:val="18"/>
        </w:rPr>
        <w:t>–</w:t>
      </w:r>
      <w:r w:rsidRPr="0078637B">
        <w:rPr>
          <w:spacing w:val="-2"/>
          <w:sz w:val="18"/>
          <w:szCs w:val="18"/>
        </w:rPr>
        <w:t xml:space="preserve"> фахверковые дома, церквушки из красного кирпича, замки, булыжники мостовой. Обзорная экскурсия. Свободное время. Ночлег в отеле на территории Польши.</w:t>
      </w:r>
    </w:p>
    <w:p w14:paraId="6ECA6EF6" w14:textId="77777777" w:rsidR="00C15DBB" w:rsidRPr="0078637B" w:rsidRDefault="00C15DBB" w:rsidP="00C15DBB">
      <w:pPr>
        <w:ind w:left="709" w:hanging="709"/>
        <w:jc w:val="both"/>
        <w:rPr>
          <w:b/>
          <w:spacing w:val="-10"/>
          <w:sz w:val="18"/>
          <w:szCs w:val="18"/>
        </w:rPr>
      </w:pPr>
      <w:r w:rsidRPr="0078637B">
        <w:rPr>
          <w:b/>
          <w:spacing w:val="-10"/>
          <w:sz w:val="18"/>
          <w:szCs w:val="18"/>
        </w:rPr>
        <w:t>8 день</w:t>
      </w:r>
      <w:r w:rsidRPr="0078637B">
        <w:rPr>
          <w:color w:val="000000"/>
          <w:spacing w:val="-4"/>
          <w:sz w:val="18"/>
          <w:szCs w:val="18"/>
        </w:rPr>
        <w:t xml:space="preserve">   </w:t>
      </w:r>
      <w:r>
        <w:rPr>
          <w:color w:val="000000"/>
          <w:spacing w:val="-4"/>
          <w:sz w:val="18"/>
          <w:szCs w:val="18"/>
        </w:rPr>
        <w:t xml:space="preserve">    Завтрак. </w:t>
      </w:r>
      <w:r w:rsidRPr="0078637B">
        <w:rPr>
          <w:color w:val="000000"/>
          <w:spacing w:val="-4"/>
          <w:sz w:val="18"/>
          <w:szCs w:val="18"/>
        </w:rPr>
        <w:t xml:space="preserve">Транзит по территории РП (~650 км). </w:t>
      </w:r>
      <w:smartTag w:uri="urn:schemas-microsoft-com:office:smarttags" w:element="PersonName">
        <w:r w:rsidRPr="0078637B">
          <w:rPr>
            <w:color w:val="000000"/>
            <w:spacing w:val="-4"/>
            <w:sz w:val="18"/>
            <w:szCs w:val="18"/>
          </w:rPr>
          <w:t>П</w:t>
        </w:r>
      </w:smartTag>
      <w:r w:rsidRPr="0078637B">
        <w:rPr>
          <w:color w:val="000000"/>
          <w:spacing w:val="-4"/>
          <w:sz w:val="18"/>
          <w:szCs w:val="18"/>
        </w:rPr>
        <w:t xml:space="preserve">рибытие в Брест поздно вечером. </w:t>
      </w:r>
      <w:smartTag w:uri="urn:schemas-microsoft-com:office:smarttags" w:element="PersonName">
        <w:r w:rsidRPr="0078637B">
          <w:rPr>
            <w:color w:val="000000"/>
            <w:spacing w:val="-4"/>
            <w:sz w:val="18"/>
            <w:szCs w:val="18"/>
          </w:rPr>
          <w:t>П</w:t>
        </w:r>
      </w:smartTag>
      <w:r w:rsidRPr="0078637B">
        <w:rPr>
          <w:color w:val="000000"/>
          <w:spacing w:val="-4"/>
          <w:sz w:val="18"/>
          <w:szCs w:val="18"/>
        </w:rPr>
        <w:t>ереезд в Минск (~340 км).</w:t>
      </w:r>
    </w:p>
    <w:p w14:paraId="670FC58E" w14:textId="77777777" w:rsidR="00C15DBB" w:rsidRPr="00814718" w:rsidRDefault="00C15DBB" w:rsidP="00C15DBB">
      <w:pPr>
        <w:ind w:left="709" w:hanging="709"/>
        <w:jc w:val="both"/>
        <w:rPr>
          <w:color w:val="000000"/>
          <w:spacing w:val="-10"/>
          <w:sz w:val="19"/>
          <w:szCs w:val="19"/>
        </w:rPr>
      </w:pPr>
    </w:p>
    <w:tbl>
      <w:tblPr>
        <w:tblW w:w="10992" w:type="dxa"/>
        <w:tblLook w:val="01E0" w:firstRow="1" w:lastRow="1" w:firstColumn="1" w:lastColumn="1" w:noHBand="0" w:noVBand="0"/>
      </w:tblPr>
      <w:tblGrid>
        <w:gridCol w:w="2376"/>
        <w:gridCol w:w="1842"/>
        <w:gridCol w:w="3120"/>
        <w:gridCol w:w="1801"/>
        <w:gridCol w:w="1853"/>
      </w:tblGrid>
      <w:tr w:rsidR="00C15DBB" w:rsidRPr="00E701A6" w14:paraId="72F6F49E" w14:textId="77777777" w:rsidTr="000506AF">
        <w:trPr>
          <w:trHeight w:val="233"/>
        </w:trPr>
        <w:tc>
          <w:tcPr>
            <w:tcW w:w="2376" w:type="dxa"/>
            <w:vAlign w:val="center"/>
          </w:tcPr>
          <w:p w14:paraId="631AD1E5" w14:textId="77777777" w:rsidR="00C15DBB" w:rsidRPr="00E701A6" w:rsidRDefault="00C15DBB" w:rsidP="000506AF">
            <w:pPr>
              <w:tabs>
                <w:tab w:val="left" w:pos="2268"/>
                <w:tab w:val="left" w:pos="10348"/>
                <w:tab w:val="left" w:pos="10490"/>
              </w:tabs>
              <w:rPr>
                <w:b/>
                <w:spacing w:val="-14"/>
              </w:rPr>
            </w:pPr>
            <w:r w:rsidRPr="00E701A6">
              <w:rPr>
                <w:b/>
                <w:spacing w:val="-14"/>
              </w:rPr>
              <w:t>ДАТЫ ЗАЕЗДОВ:</w:t>
            </w:r>
          </w:p>
        </w:tc>
        <w:tc>
          <w:tcPr>
            <w:tcW w:w="1842" w:type="dxa"/>
            <w:vAlign w:val="center"/>
          </w:tcPr>
          <w:p w14:paraId="16F31AF5" w14:textId="77777777" w:rsidR="00C15DBB" w:rsidRPr="00E701A6" w:rsidRDefault="00C15DBB" w:rsidP="000506AF">
            <w:pPr>
              <w:tabs>
                <w:tab w:val="left" w:pos="2268"/>
              </w:tabs>
              <w:ind w:left="-108"/>
              <w:rPr>
                <w:b/>
                <w:spacing w:val="-14"/>
              </w:rPr>
            </w:pPr>
            <w:r>
              <w:rPr>
                <w:b/>
                <w:spacing w:val="-14"/>
              </w:rPr>
              <w:t>12.07 – 19.07</w:t>
            </w:r>
            <w:r>
              <w:rPr>
                <w:b/>
                <w:spacing w:val="-14"/>
                <w:lang w:val="en-US"/>
              </w:rPr>
              <w:t>.202</w:t>
            </w:r>
            <w:r>
              <w:rPr>
                <w:b/>
                <w:spacing w:val="-14"/>
              </w:rPr>
              <w:t xml:space="preserve">6           </w:t>
            </w:r>
          </w:p>
        </w:tc>
        <w:tc>
          <w:tcPr>
            <w:tcW w:w="3120" w:type="dxa"/>
            <w:vAlign w:val="center"/>
          </w:tcPr>
          <w:p w14:paraId="075DD78A" w14:textId="77777777" w:rsidR="00C15DBB" w:rsidRPr="00E701A6" w:rsidRDefault="00C15DBB" w:rsidP="000506AF">
            <w:pPr>
              <w:tabs>
                <w:tab w:val="left" w:pos="2268"/>
              </w:tabs>
              <w:ind w:left="-108"/>
              <w:rPr>
                <w:b/>
                <w:spacing w:val="-14"/>
              </w:rPr>
            </w:pPr>
            <w:r w:rsidRPr="00E701A6">
              <w:rPr>
                <w:b/>
                <w:spacing w:val="-14"/>
              </w:rPr>
              <w:t xml:space="preserve"> </w:t>
            </w:r>
            <w:r>
              <w:rPr>
                <w:b/>
                <w:spacing w:val="-14"/>
              </w:rPr>
              <w:t xml:space="preserve">01.11 – 08.11.2026       </w:t>
            </w:r>
          </w:p>
        </w:tc>
        <w:tc>
          <w:tcPr>
            <w:tcW w:w="1801" w:type="dxa"/>
            <w:vAlign w:val="center"/>
          </w:tcPr>
          <w:p w14:paraId="362274E4" w14:textId="77777777" w:rsidR="00C15DBB" w:rsidRPr="007D2BBD" w:rsidRDefault="00C15DBB" w:rsidP="000506AF">
            <w:pPr>
              <w:tabs>
                <w:tab w:val="left" w:pos="2268"/>
              </w:tabs>
              <w:rPr>
                <w:b/>
                <w:spacing w:val="-14"/>
              </w:rPr>
            </w:pPr>
          </w:p>
        </w:tc>
        <w:tc>
          <w:tcPr>
            <w:tcW w:w="1853" w:type="dxa"/>
          </w:tcPr>
          <w:p w14:paraId="62EB2BAA" w14:textId="77777777" w:rsidR="00C15DBB" w:rsidRPr="00E701A6" w:rsidRDefault="00C15DBB" w:rsidP="000506AF">
            <w:pPr>
              <w:tabs>
                <w:tab w:val="left" w:pos="2268"/>
              </w:tabs>
              <w:rPr>
                <w:b/>
                <w:spacing w:val="-14"/>
              </w:rPr>
            </w:pPr>
          </w:p>
        </w:tc>
      </w:tr>
    </w:tbl>
    <w:p w14:paraId="071345C4" w14:textId="77777777" w:rsidR="00C15DBB" w:rsidRPr="00327AA6" w:rsidRDefault="00C15DBB" w:rsidP="00C15DBB">
      <w:pPr>
        <w:tabs>
          <w:tab w:val="left" w:pos="2268"/>
        </w:tabs>
        <w:ind w:left="720" w:hanging="720"/>
        <w:jc w:val="both"/>
        <w:rPr>
          <w:b/>
          <w:bCs/>
          <w:spacing w:val="-14"/>
        </w:rPr>
      </w:pPr>
      <w:r w:rsidRPr="00E701A6">
        <w:rPr>
          <w:b/>
          <w:color w:val="000000"/>
          <w:spacing w:val="-14"/>
        </w:rPr>
        <w:t>СТОИМОСТЬ ТУРА</w:t>
      </w:r>
      <w:r>
        <w:rPr>
          <w:b/>
          <w:color w:val="000000"/>
          <w:spacing w:val="-14"/>
        </w:rPr>
        <w:tab/>
        <w:t>670</w:t>
      </w:r>
      <w:r w:rsidRPr="00E701A6">
        <w:rPr>
          <w:b/>
          <w:color w:val="000000"/>
          <w:spacing w:val="-14"/>
        </w:rPr>
        <w:t xml:space="preserve"> </w:t>
      </w:r>
      <w:r w:rsidRPr="00E701A6">
        <w:rPr>
          <w:b/>
          <w:bCs/>
          <w:spacing w:val="-14"/>
        </w:rPr>
        <w:t>€</w:t>
      </w:r>
      <w:r w:rsidRPr="00327AA6">
        <w:rPr>
          <w:b/>
          <w:bCs/>
          <w:spacing w:val="-14"/>
        </w:rPr>
        <w:t xml:space="preserve">  </w:t>
      </w:r>
    </w:p>
    <w:p w14:paraId="09682721" w14:textId="77777777" w:rsidR="00C15DBB" w:rsidRPr="00327AA6" w:rsidRDefault="00C15DBB" w:rsidP="00C15DBB">
      <w:pPr>
        <w:jc w:val="both"/>
        <w:rPr>
          <w:b/>
          <w:spacing w:val="-8"/>
          <w:sz w:val="18"/>
          <w:szCs w:val="18"/>
        </w:rPr>
      </w:pPr>
    </w:p>
    <w:p w14:paraId="7BB1D5EE" w14:textId="77777777" w:rsidR="00C15DBB" w:rsidRPr="00A64A59" w:rsidRDefault="00C15DBB" w:rsidP="00C15DBB">
      <w:pPr>
        <w:jc w:val="both"/>
        <w:rPr>
          <w:spacing w:val="-12"/>
          <w:sz w:val="18"/>
          <w:szCs w:val="18"/>
        </w:rPr>
      </w:pPr>
      <w:r w:rsidRPr="00A64A59">
        <w:rPr>
          <w:b/>
          <w:spacing w:val="-12"/>
          <w:sz w:val="18"/>
          <w:szCs w:val="18"/>
        </w:rPr>
        <w:t>В СТОИМОСТЬ ВХОДИТ:</w:t>
      </w:r>
      <w:r w:rsidRPr="00A64A59">
        <w:rPr>
          <w:spacing w:val="-12"/>
          <w:sz w:val="18"/>
          <w:szCs w:val="18"/>
        </w:rPr>
        <w:t xml:space="preserve"> проезд в комфортабельном автобусе; проживание в 2-3-х местных номерах со всеми удобствами в отелях 2*-3* с завтраками</w:t>
      </w:r>
      <w:r>
        <w:rPr>
          <w:spacing w:val="-12"/>
          <w:sz w:val="18"/>
          <w:szCs w:val="18"/>
        </w:rPr>
        <w:t xml:space="preserve"> в</w:t>
      </w:r>
      <w:r w:rsidRPr="00A64A59">
        <w:rPr>
          <w:spacing w:val="-12"/>
          <w:sz w:val="18"/>
          <w:szCs w:val="18"/>
        </w:rPr>
        <w:t xml:space="preserve"> отелях; экскурсии согласно программе тура.</w:t>
      </w:r>
    </w:p>
    <w:p w14:paraId="70690D75" w14:textId="77777777" w:rsidR="00C15DBB" w:rsidRPr="00A64A59" w:rsidRDefault="00C15DBB" w:rsidP="00C15DBB">
      <w:pPr>
        <w:jc w:val="both"/>
        <w:rPr>
          <w:color w:val="000000"/>
          <w:spacing w:val="-12"/>
          <w:sz w:val="18"/>
          <w:szCs w:val="18"/>
        </w:rPr>
      </w:pPr>
      <w:r w:rsidRPr="00A64A59">
        <w:rPr>
          <w:b/>
          <w:spacing w:val="-12"/>
          <w:sz w:val="18"/>
          <w:szCs w:val="18"/>
        </w:rPr>
        <w:lastRenderedPageBreak/>
        <w:t>ДОПОЛНИТЕЛЬНО ОПЛАЧИВАЕТСЯ:</w:t>
      </w:r>
      <w:r w:rsidRPr="00A64A59">
        <w:rPr>
          <w:spacing w:val="-12"/>
          <w:sz w:val="18"/>
          <w:szCs w:val="18"/>
        </w:rPr>
        <w:t xml:space="preserve"> виза,</w:t>
      </w:r>
      <w:r>
        <w:rPr>
          <w:spacing w:val="-12"/>
          <w:sz w:val="18"/>
          <w:szCs w:val="18"/>
        </w:rPr>
        <w:t xml:space="preserve"> услуга оформления документов,</w:t>
      </w:r>
      <w:r w:rsidRPr="00A64A59">
        <w:rPr>
          <w:spacing w:val="-12"/>
          <w:sz w:val="18"/>
          <w:szCs w:val="18"/>
        </w:rPr>
        <w:t xml:space="preserve"> медицинская страховка, </w:t>
      </w:r>
      <w:r w:rsidRPr="00A64A59">
        <w:rPr>
          <w:color w:val="000000"/>
          <w:spacing w:val="-12"/>
          <w:sz w:val="18"/>
          <w:szCs w:val="18"/>
        </w:rPr>
        <w:t>налоги на проживание в некоторых городах city tax</w:t>
      </w:r>
      <w:r w:rsidRPr="00A64A59">
        <w:rPr>
          <w:bCs/>
          <w:spacing w:val="-12"/>
          <w:sz w:val="18"/>
          <w:szCs w:val="18"/>
        </w:rPr>
        <w:t xml:space="preserve"> </w:t>
      </w:r>
      <w:r w:rsidRPr="00A64A59">
        <w:rPr>
          <w:color w:val="000000"/>
          <w:spacing w:val="-12"/>
          <w:sz w:val="18"/>
          <w:szCs w:val="18"/>
        </w:rPr>
        <w:t>(обязательная оплата);</w:t>
      </w:r>
      <w:r w:rsidRPr="00A64A59">
        <w:rPr>
          <w:spacing w:val="-12"/>
          <w:sz w:val="18"/>
          <w:szCs w:val="18"/>
        </w:rPr>
        <w:t xml:space="preserve"> </w:t>
      </w:r>
      <w:r w:rsidRPr="00A64A59">
        <w:rPr>
          <w:color w:val="000000"/>
          <w:spacing w:val="-12"/>
          <w:sz w:val="18"/>
          <w:szCs w:val="18"/>
        </w:rPr>
        <w:t>билеты на городской и пригородный транспорт; наушники для проведения экскурсий, входные билеты и гиды в музеях; другие виды размещения или питания</w:t>
      </w:r>
      <w:r w:rsidRPr="00A64A59">
        <w:rPr>
          <w:spacing w:val="-12"/>
          <w:sz w:val="18"/>
          <w:szCs w:val="18"/>
        </w:rPr>
        <w:t xml:space="preserve">; </w:t>
      </w:r>
      <w:r w:rsidRPr="00A64A59">
        <w:rPr>
          <w:color w:val="000000"/>
          <w:spacing w:val="-12"/>
          <w:sz w:val="18"/>
          <w:szCs w:val="18"/>
        </w:rPr>
        <w:t>посещение объектов</w:t>
      </w:r>
      <w:r w:rsidRPr="00A64A59">
        <w:rPr>
          <w:color w:val="000000"/>
          <w:spacing w:val="-12"/>
          <w:sz w:val="18"/>
          <w:szCs w:val="18"/>
          <w:lang w:val="be-BY"/>
        </w:rPr>
        <w:t>,</w:t>
      </w:r>
      <w:r w:rsidRPr="00A64A59">
        <w:rPr>
          <w:color w:val="000000"/>
          <w:spacing w:val="-12"/>
          <w:sz w:val="18"/>
          <w:szCs w:val="18"/>
        </w:rPr>
        <w:t xml:space="preserve"> не входящих в стоимость программы тура и др. доплаты.</w:t>
      </w:r>
    </w:p>
    <w:p w14:paraId="09364768" w14:textId="77777777" w:rsidR="00C15DBB" w:rsidRPr="00A64A59" w:rsidRDefault="00C15DBB" w:rsidP="00C15DBB">
      <w:pPr>
        <w:rPr>
          <w:b/>
          <w:spacing w:val="-12"/>
          <w:sz w:val="18"/>
          <w:szCs w:val="18"/>
        </w:rPr>
      </w:pPr>
      <w:r w:rsidRPr="00A64A59">
        <w:rPr>
          <w:b/>
          <w:spacing w:val="-12"/>
          <w:sz w:val="18"/>
          <w:szCs w:val="18"/>
        </w:rPr>
        <w:t>ИНФОРМАЦИЯ ПО ДОПЛАТАМ</w:t>
      </w:r>
      <w:r>
        <w:rPr>
          <w:b/>
          <w:spacing w:val="-12"/>
          <w:sz w:val="18"/>
          <w:szCs w:val="18"/>
        </w:rPr>
        <w:t xml:space="preserve"> </w:t>
      </w:r>
      <w:r w:rsidRPr="00CB505F">
        <w:rPr>
          <w:b/>
          <w:spacing w:val="-12"/>
          <w:sz w:val="18"/>
          <w:szCs w:val="18"/>
        </w:rPr>
        <w:t>(стоимость некоторых доплат в течение сезона может меняться)</w:t>
      </w:r>
      <w:r w:rsidRPr="00A64A59">
        <w:rPr>
          <w:b/>
          <w:spacing w:val="-12"/>
          <w:sz w:val="18"/>
          <w:szCs w:val="18"/>
        </w:rPr>
        <w:t>: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5495"/>
        <w:gridCol w:w="5245"/>
      </w:tblGrid>
      <w:tr w:rsidR="00C15DBB" w:rsidRPr="00A64A59" w14:paraId="6653DFD5" w14:textId="77777777" w:rsidTr="000506AF">
        <w:trPr>
          <w:trHeight w:val="264"/>
        </w:trPr>
        <w:tc>
          <w:tcPr>
            <w:tcW w:w="5495" w:type="dxa"/>
          </w:tcPr>
          <w:p w14:paraId="025E04AD" w14:textId="77777777" w:rsidR="00C15DBB" w:rsidRPr="00A64A59" w:rsidRDefault="00C15DBB" w:rsidP="00C15DBB">
            <w:pPr>
              <w:numPr>
                <w:ilvl w:val="0"/>
                <w:numId w:val="17"/>
              </w:numPr>
              <w:tabs>
                <w:tab w:val="clear" w:pos="720"/>
                <w:tab w:val="num" w:pos="142"/>
              </w:tabs>
              <w:ind w:left="284" w:hanging="284"/>
              <w:jc w:val="both"/>
              <w:rPr>
                <w:spacing w:val="-12"/>
                <w:sz w:val="18"/>
                <w:szCs w:val="18"/>
              </w:rPr>
            </w:pPr>
            <w:r w:rsidRPr="00A64A59">
              <w:rPr>
                <w:spacing w:val="-12"/>
                <w:sz w:val="18"/>
                <w:szCs w:val="18"/>
              </w:rPr>
              <w:t xml:space="preserve">доплата за одноместное размещение – </w:t>
            </w:r>
            <w:r>
              <w:rPr>
                <w:spacing w:val="-12"/>
                <w:sz w:val="18"/>
                <w:szCs w:val="18"/>
              </w:rPr>
              <w:t>200</w:t>
            </w:r>
            <w:bookmarkStart w:id="0" w:name="OLE_LINK1"/>
            <w:bookmarkStart w:id="1" w:name="OLE_LINK2"/>
            <w:r w:rsidRPr="00A64A59">
              <w:rPr>
                <w:spacing w:val="-12"/>
                <w:sz w:val="18"/>
                <w:szCs w:val="18"/>
              </w:rPr>
              <w:t xml:space="preserve"> €</w:t>
            </w:r>
            <w:bookmarkEnd w:id="0"/>
            <w:bookmarkEnd w:id="1"/>
          </w:p>
          <w:p w14:paraId="6BE6148C" w14:textId="77777777" w:rsidR="00C15DBB" w:rsidRPr="00A64A59" w:rsidRDefault="00C15DBB" w:rsidP="00C15DBB">
            <w:pPr>
              <w:numPr>
                <w:ilvl w:val="0"/>
                <w:numId w:val="17"/>
              </w:numPr>
              <w:tabs>
                <w:tab w:val="clear" w:pos="720"/>
                <w:tab w:val="num" w:pos="142"/>
              </w:tabs>
              <w:ind w:right="-108" w:hanging="720"/>
              <w:jc w:val="both"/>
              <w:rPr>
                <w:bCs/>
                <w:spacing w:val="-12"/>
                <w:sz w:val="18"/>
                <w:szCs w:val="18"/>
              </w:rPr>
            </w:pPr>
            <w:r w:rsidRPr="00A64A59">
              <w:rPr>
                <w:bCs/>
                <w:spacing w:val="-12"/>
                <w:sz w:val="18"/>
                <w:szCs w:val="18"/>
              </w:rPr>
              <w:t>«</w:t>
            </w:r>
            <w:r>
              <w:rPr>
                <w:spacing w:val="-12"/>
                <w:sz w:val="18"/>
                <w:szCs w:val="18"/>
              </w:rPr>
              <w:t>Огни Парижа</w:t>
            </w:r>
            <w:r w:rsidRPr="00A64A59">
              <w:rPr>
                <w:spacing w:val="-12"/>
                <w:sz w:val="18"/>
                <w:szCs w:val="18"/>
              </w:rPr>
              <w:t>» – 15 €</w:t>
            </w:r>
            <w:r>
              <w:rPr>
                <w:spacing w:val="-12"/>
                <w:sz w:val="18"/>
                <w:szCs w:val="18"/>
              </w:rPr>
              <w:t>, до 12 лет – 10</w:t>
            </w:r>
            <w:r w:rsidRPr="00E87496">
              <w:rPr>
                <w:spacing w:val="-12"/>
                <w:sz w:val="18"/>
                <w:szCs w:val="18"/>
              </w:rPr>
              <w:t xml:space="preserve"> €</w:t>
            </w:r>
          </w:p>
          <w:p w14:paraId="74AF2570" w14:textId="77777777" w:rsidR="00C15DBB" w:rsidRDefault="00C15DBB" w:rsidP="00C15DBB">
            <w:pPr>
              <w:numPr>
                <w:ilvl w:val="0"/>
                <w:numId w:val="17"/>
              </w:numPr>
              <w:tabs>
                <w:tab w:val="clear" w:pos="720"/>
                <w:tab w:val="num" w:pos="142"/>
              </w:tabs>
              <w:ind w:left="284" w:hanging="284"/>
              <w:jc w:val="both"/>
              <w:rPr>
                <w:spacing w:val="-12"/>
                <w:sz w:val="18"/>
                <w:szCs w:val="18"/>
              </w:rPr>
            </w:pPr>
            <w:r w:rsidRPr="00A64A59">
              <w:rPr>
                <w:spacing w:val="-12"/>
                <w:sz w:val="18"/>
                <w:szCs w:val="18"/>
              </w:rPr>
              <w:t>пешеходная экскурсия по острову Сите – 15 €</w:t>
            </w:r>
            <w:r>
              <w:rPr>
                <w:spacing w:val="-12"/>
                <w:sz w:val="18"/>
                <w:szCs w:val="18"/>
              </w:rPr>
              <w:t xml:space="preserve">, до 12 лет – 10 </w:t>
            </w:r>
            <w:r w:rsidRPr="00E87496">
              <w:rPr>
                <w:spacing w:val="-12"/>
                <w:sz w:val="18"/>
                <w:szCs w:val="18"/>
              </w:rPr>
              <w:t>€</w:t>
            </w:r>
          </w:p>
          <w:p w14:paraId="7E3C1DB7" w14:textId="77777777" w:rsidR="00C15DBB" w:rsidRPr="00742C97" w:rsidRDefault="00C15DBB" w:rsidP="000506AF">
            <w:pPr>
              <w:ind w:left="284"/>
              <w:jc w:val="both"/>
              <w:rPr>
                <w:spacing w:val="-12"/>
                <w:sz w:val="18"/>
                <w:szCs w:val="18"/>
              </w:rPr>
            </w:pPr>
          </w:p>
        </w:tc>
        <w:tc>
          <w:tcPr>
            <w:tcW w:w="5245" w:type="dxa"/>
          </w:tcPr>
          <w:p w14:paraId="634CE233" w14:textId="77777777" w:rsidR="00C15DBB" w:rsidRDefault="00C15DBB" w:rsidP="00C15DBB">
            <w:pPr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318" w:hanging="284"/>
              <w:rPr>
                <w:spacing w:val="-12"/>
                <w:sz w:val="18"/>
                <w:szCs w:val="18"/>
              </w:rPr>
            </w:pPr>
            <w:r w:rsidRPr="00A64A59">
              <w:rPr>
                <w:spacing w:val="-12"/>
                <w:sz w:val="18"/>
                <w:szCs w:val="18"/>
              </w:rPr>
              <w:t>н</w:t>
            </w:r>
            <w:r>
              <w:rPr>
                <w:spacing w:val="-12"/>
                <w:sz w:val="18"/>
                <w:szCs w:val="18"/>
              </w:rPr>
              <w:t xml:space="preserve">аушники –15 € (пакет) или </w:t>
            </w:r>
            <w:r w:rsidRPr="00A64A59">
              <w:rPr>
                <w:spacing w:val="-12"/>
                <w:sz w:val="18"/>
                <w:szCs w:val="18"/>
              </w:rPr>
              <w:t>3 € на 1 экскурсию</w:t>
            </w:r>
          </w:p>
          <w:p w14:paraId="178EADF3" w14:textId="77777777" w:rsidR="00C15DBB" w:rsidRDefault="00C15DBB" w:rsidP="00C15DBB">
            <w:pPr>
              <w:numPr>
                <w:ilvl w:val="0"/>
                <w:numId w:val="17"/>
              </w:numPr>
              <w:tabs>
                <w:tab w:val="clear" w:pos="720"/>
              </w:tabs>
              <w:ind w:left="317" w:hanging="283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 xml:space="preserve">входные билеты в замок Шантийи </w:t>
            </w:r>
            <w:proofErr w:type="gramStart"/>
            <w:r>
              <w:rPr>
                <w:spacing w:val="-12"/>
                <w:sz w:val="18"/>
                <w:szCs w:val="18"/>
              </w:rPr>
              <w:t>–  18</w:t>
            </w:r>
            <w:proofErr w:type="gramEnd"/>
            <w:r>
              <w:rPr>
                <w:spacing w:val="-12"/>
                <w:sz w:val="18"/>
                <w:szCs w:val="18"/>
              </w:rPr>
              <w:t xml:space="preserve"> </w:t>
            </w:r>
            <w:r w:rsidRPr="005837E3">
              <w:rPr>
                <w:spacing w:val="-12"/>
                <w:sz w:val="18"/>
                <w:szCs w:val="18"/>
              </w:rPr>
              <w:t>€</w:t>
            </w:r>
            <w:r>
              <w:rPr>
                <w:spacing w:val="-12"/>
                <w:sz w:val="18"/>
                <w:szCs w:val="18"/>
              </w:rPr>
              <w:t xml:space="preserve"> (до 25 лет – 14,5</w:t>
            </w:r>
            <w:r w:rsidRPr="00D426BF">
              <w:rPr>
                <w:spacing w:val="-12"/>
                <w:sz w:val="18"/>
                <w:szCs w:val="18"/>
              </w:rPr>
              <w:t xml:space="preserve"> €</w:t>
            </w:r>
            <w:r>
              <w:rPr>
                <w:spacing w:val="-12"/>
                <w:sz w:val="18"/>
                <w:szCs w:val="18"/>
              </w:rPr>
              <w:t>)</w:t>
            </w:r>
          </w:p>
          <w:p w14:paraId="57B3FA93" w14:textId="77777777" w:rsidR="00C15DBB" w:rsidRDefault="00C15DBB" w:rsidP="00C15DBB">
            <w:pPr>
              <w:numPr>
                <w:ilvl w:val="0"/>
                <w:numId w:val="17"/>
              </w:numPr>
              <w:tabs>
                <w:tab w:val="clear" w:pos="720"/>
                <w:tab w:val="num" w:pos="317"/>
              </w:tabs>
              <w:ind w:left="284" w:hanging="250"/>
              <w:jc w:val="both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 xml:space="preserve">экскурсия в Брюгге – 40 </w:t>
            </w:r>
            <w:r w:rsidRPr="00831DB0">
              <w:rPr>
                <w:spacing w:val="-12"/>
                <w:sz w:val="18"/>
                <w:szCs w:val="18"/>
              </w:rPr>
              <w:t>€</w:t>
            </w:r>
            <w:r>
              <w:rPr>
                <w:spacing w:val="-12"/>
                <w:sz w:val="18"/>
                <w:szCs w:val="18"/>
              </w:rPr>
              <w:t xml:space="preserve">, до 12 лет – 20 </w:t>
            </w:r>
            <w:r w:rsidRPr="00E87496">
              <w:rPr>
                <w:spacing w:val="-12"/>
                <w:sz w:val="18"/>
                <w:szCs w:val="18"/>
              </w:rPr>
              <w:t>€</w:t>
            </w:r>
          </w:p>
          <w:p w14:paraId="2EA0B531" w14:textId="77777777" w:rsidR="00C15DBB" w:rsidRPr="00A64A59" w:rsidRDefault="00C15DBB" w:rsidP="00C15DBB">
            <w:pPr>
              <w:numPr>
                <w:ilvl w:val="0"/>
                <w:numId w:val="17"/>
              </w:numPr>
              <w:tabs>
                <w:tab w:val="clear" w:pos="720"/>
                <w:tab w:val="num" w:pos="317"/>
              </w:tabs>
              <w:ind w:hanging="686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 xml:space="preserve">экскурсия в Заансе Сханс – 20 </w:t>
            </w:r>
            <w:r w:rsidRPr="00DA260D">
              <w:rPr>
                <w:spacing w:val="-12"/>
                <w:sz w:val="18"/>
                <w:szCs w:val="18"/>
              </w:rPr>
              <w:t>€</w:t>
            </w:r>
            <w:r>
              <w:rPr>
                <w:spacing w:val="-12"/>
                <w:sz w:val="18"/>
                <w:szCs w:val="18"/>
              </w:rPr>
              <w:t xml:space="preserve">, до 12 лет - </w:t>
            </w:r>
            <w:proofErr w:type="gramStart"/>
            <w:r>
              <w:rPr>
                <w:spacing w:val="-12"/>
                <w:sz w:val="18"/>
                <w:szCs w:val="18"/>
              </w:rPr>
              <w:t xml:space="preserve">10 </w:t>
            </w:r>
            <w:r w:rsidRPr="00E87496">
              <w:rPr>
                <w:spacing w:val="-12"/>
                <w:sz w:val="18"/>
                <w:szCs w:val="18"/>
              </w:rPr>
              <w:t xml:space="preserve"> €</w:t>
            </w:r>
            <w:proofErr w:type="gramEnd"/>
          </w:p>
        </w:tc>
      </w:tr>
    </w:tbl>
    <w:p w14:paraId="3ABECFB6" w14:textId="77777777" w:rsidR="00C15DBB" w:rsidRPr="00C86E88" w:rsidRDefault="00C15DBB" w:rsidP="00C15DBB">
      <w:pPr>
        <w:rPr>
          <w:b/>
          <w:color w:val="FF0000"/>
          <w:spacing w:val="-12"/>
          <w:sz w:val="18"/>
          <w:szCs w:val="18"/>
        </w:rPr>
      </w:pPr>
    </w:p>
    <w:p w14:paraId="45335115" w14:textId="77777777" w:rsidR="00C15DBB" w:rsidRDefault="00C15DBB" w:rsidP="00C15DBB">
      <w:pPr>
        <w:rPr>
          <w:spacing w:val="-12"/>
          <w:sz w:val="18"/>
          <w:szCs w:val="18"/>
        </w:rPr>
      </w:pPr>
      <w:r w:rsidRPr="006535D7">
        <w:rPr>
          <w:b/>
          <w:color w:val="000000"/>
          <w:spacing w:val="-12"/>
          <w:sz w:val="18"/>
          <w:szCs w:val="18"/>
        </w:rPr>
        <w:t>Внимание!</w:t>
      </w:r>
      <w:r w:rsidRPr="006535D7">
        <w:rPr>
          <w:color w:val="000000"/>
          <w:spacing w:val="-12"/>
          <w:sz w:val="18"/>
          <w:szCs w:val="18"/>
        </w:rPr>
        <w:t xml:space="preserve"> Факультативные экскурсии организуются при минимальном количестве 25 человек.</w:t>
      </w:r>
      <w:r w:rsidRPr="006535D7">
        <w:rPr>
          <w:spacing w:val="-12"/>
          <w:sz w:val="18"/>
          <w:szCs w:val="18"/>
        </w:rPr>
        <w:t xml:space="preserve">  </w:t>
      </w:r>
    </w:p>
    <w:p w14:paraId="5CBA75E8" w14:textId="77777777" w:rsidR="00C15DBB" w:rsidRPr="006535D7" w:rsidRDefault="00C15DBB" w:rsidP="00C15DBB">
      <w:pPr>
        <w:rPr>
          <w:spacing w:val="-12"/>
          <w:sz w:val="18"/>
          <w:szCs w:val="18"/>
        </w:rPr>
      </w:pPr>
      <w:r w:rsidRPr="006535D7">
        <w:rPr>
          <w:color w:val="000000"/>
          <w:spacing w:val="-12"/>
          <w:sz w:val="18"/>
          <w:szCs w:val="18"/>
        </w:rPr>
        <w:t>* дополнительные оплаты; ** уточняется дополнительно.</w:t>
      </w:r>
    </w:p>
    <w:p w14:paraId="3439AC91" w14:textId="5D054D7C" w:rsidR="0047213C" w:rsidRPr="0047213C" w:rsidRDefault="0047213C" w:rsidP="0047213C"/>
    <w:sectPr w:rsidR="0047213C" w:rsidRPr="0047213C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27334" w14:textId="77777777" w:rsidR="006740E0" w:rsidRDefault="006740E0" w:rsidP="00EC61E1">
      <w:r>
        <w:separator/>
      </w:r>
    </w:p>
  </w:endnote>
  <w:endnote w:type="continuationSeparator" w:id="0">
    <w:p w14:paraId="366C87E1" w14:textId="77777777" w:rsidR="006740E0" w:rsidRDefault="006740E0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3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4" w:name="_Hlk164175637"/>
    <w:bookmarkEnd w:id="3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>ОАО «Банк Дабрабыт», 210023, г. Витебск, пр- т Фрунзе 35-1</w:t>
    </w:r>
  </w:p>
  <w:bookmarkEnd w:id="4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1889D" w14:textId="77777777" w:rsidR="006740E0" w:rsidRDefault="006740E0" w:rsidP="00EC61E1">
      <w:r>
        <w:separator/>
      </w:r>
    </w:p>
  </w:footnote>
  <w:footnote w:type="continuationSeparator" w:id="0">
    <w:p w14:paraId="6D8C6B52" w14:textId="77777777" w:rsidR="006740E0" w:rsidRDefault="006740E0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C15DBB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2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г.Витебск,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2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2D2741"/>
    <w:multiLevelType w:val="hybridMultilevel"/>
    <w:tmpl w:val="7D3E1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6"/>
  </w:num>
  <w:num w:numId="5">
    <w:abstractNumId w:val="3"/>
  </w:num>
  <w:num w:numId="6">
    <w:abstractNumId w:val="2"/>
  </w:num>
  <w:num w:numId="7">
    <w:abstractNumId w:val="13"/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12"/>
  </w:num>
  <w:num w:numId="13">
    <w:abstractNumId w:val="6"/>
  </w:num>
  <w:num w:numId="14">
    <w:abstractNumId w:val="10"/>
  </w:num>
  <w:num w:numId="15">
    <w:abstractNumId w:val="15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0E0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15DBB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2026-04-03T13:49:00Z</dcterms:created>
  <dcterms:modified xsi:type="dcterms:W3CDTF">2026-04-03T13:49:00Z</dcterms:modified>
</cp:coreProperties>
</file>