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74F3D" w14:paraId="0055646C" w14:textId="77777777" w:rsidTr="00E137A9">
        <w:tc>
          <w:tcPr>
            <w:tcW w:w="10989" w:type="dxa"/>
            <w:shd w:val="clear" w:color="auto" w:fill="76923C" w:themeFill="accent3" w:themeFillShade="BF"/>
          </w:tcPr>
          <w:p w14:paraId="24AF9E37" w14:textId="50A9B265" w:rsidR="00674F3D" w:rsidRDefault="00674F3D" w:rsidP="00E137A9">
            <w:pPr>
              <w:jc w:val="center"/>
              <w:rPr>
                <w:b/>
                <w:color w:val="76923C" w:themeColor="accent3" w:themeShade="BF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ПРОГРАММА ТУРА «</w:t>
            </w:r>
            <w:r>
              <w:rPr>
                <w:b/>
                <w:color w:val="FFFFFF" w:themeColor="background1"/>
                <w:sz w:val="32"/>
                <w:szCs w:val="32"/>
              </w:rPr>
              <w:t>Петербург</w:t>
            </w:r>
            <w:r>
              <w:rPr>
                <w:b/>
                <w:color w:val="FFFFFF" w:themeColor="background1"/>
                <w:sz w:val="32"/>
                <w:szCs w:val="32"/>
              </w:rPr>
              <w:t>: ВСЁ ВКЛЮЧЕНО №1»</w:t>
            </w:r>
          </w:p>
        </w:tc>
      </w:tr>
    </w:tbl>
    <w:p w14:paraId="66FA3ECD" w14:textId="77777777" w:rsidR="00674F3D" w:rsidRDefault="00674F3D" w:rsidP="00674F3D">
      <w:pPr>
        <w:tabs>
          <w:tab w:val="num" w:pos="426"/>
        </w:tabs>
        <w:ind w:left="284"/>
        <w:rPr>
          <w:b/>
        </w:rPr>
      </w:pPr>
      <w:r>
        <w:rPr>
          <w:rFonts w:ascii="Symbol" w:eastAsia="Symbol" w:hAnsi="Symbol" w:cs="Symbol"/>
          <w:b/>
          <w:color w:val="76923C" w:themeColor="accent3" w:themeShade="BF"/>
          <w:sz w:val="28"/>
          <w:szCs w:val="28"/>
        </w:rPr>
        <w:t></w:t>
      </w:r>
      <w:r>
        <w:rPr>
          <w:b/>
          <w:color w:val="9BBB59" w:themeColor="accent3"/>
        </w:rPr>
        <w:t xml:space="preserve">    </w:t>
      </w:r>
      <w:r>
        <w:t xml:space="preserve">Продолжительность: 5 дней (3дня/2 ночлега в Санкт-Петербурге);                                       </w:t>
      </w:r>
    </w:p>
    <w:p w14:paraId="294827D3" w14:textId="77777777" w:rsidR="00674F3D" w:rsidRPr="00674F3D" w:rsidRDefault="00674F3D" w:rsidP="00674F3D">
      <w:pPr>
        <w:pStyle w:val="ab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674F3D">
        <w:rPr>
          <w:rFonts w:ascii="Times New Roman" w:hAnsi="Times New Roman" w:cs="Times New Roman"/>
          <w:lang w:val="ru-RU"/>
        </w:rPr>
        <w:t xml:space="preserve">Питание в туре: 2 </w:t>
      </w:r>
      <w:proofErr w:type="gramStart"/>
      <w:r w:rsidRPr="00674F3D">
        <w:rPr>
          <w:rFonts w:ascii="Times New Roman" w:hAnsi="Times New Roman" w:cs="Times New Roman"/>
          <w:lang w:val="ru-RU"/>
        </w:rPr>
        <w:t>завтрака  «</w:t>
      </w:r>
      <w:proofErr w:type="gramEnd"/>
      <w:r w:rsidRPr="00674F3D">
        <w:rPr>
          <w:rFonts w:ascii="Times New Roman" w:hAnsi="Times New Roman" w:cs="Times New Roman"/>
          <w:lang w:val="ru-RU"/>
        </w:rPr>
        <w:t xml:space="preserve">шведский стол»  + 2 обеда; </w:t>
      </w:r>
    </w:p>
    <w:p w14:paraId="502C9A59" w14:textId="77777777" w:rsidR="00674F3D" w:rsidRPr="00674F3D" w:rsidRDefault="00674F3D" w:rsidP="00674F3D">
      <w:pPr>
        <w:pStyle w:val="ab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674F3D">
        <w:rPr>
          <w:rFonts w:ascii="Times New Roman" w:hAnsi="Times New Roman" w:cs="Times New Roman"/>
          <w:lang w:val="ru-RU"/>
        </w:rPr>
        <w:t>Выезды: еженедельно, по четвергам, на автобусе туристического класса;</w:t>
      </w:r>
    </w:p>
    <w:p w14:paraId="5A2A3A39" w14:textId="77777777" w:rsidR="00674F3D" w:rsidRPr="00674F3D" w:rsidRDefault="00674F3D" w:rsidP="00674F3D">
      <w:pPr>
        <w:pStyle w:val="ab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674F3D">
        <w:rPr>
          <w:rFonts w:ascii="Times New Roman" w:hAnsi="Times New Roman" w:cs="Times New Roman"/>
          <w:lang w:val="ru-RU"/>
        </w:rPr>
        <w:t>Сопровождение квалифицированным руководителем туристических групп;</w:t>
      </w:r>
    </w:p>
    <w:p w14:paraId="21087A25" w14:textId="77777777" w:rsidR="00674F3D" w:rsidRDefault="00674F3D" w:rsidP="00674F3D">
      <w:pPr>
        <w:ind w:left="360"/>
      </w:pPr>
      <w:r>
        <w:rPr>
          <w:noProof/>
        </w:rPr>
        <w:drawing>
          <wp:inline distT="0" distB="0" distL="0" distR="0" wp14:anchorId="235090FD" wp14:editId="64D70549">
            <wp:extent cx="180000" cy="133042"/>
            <wp:effectExtent l="0" t="0" r="0" b="635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</a:blip>
                    <a:stretch/>
                  </pic:blipFill>
                  <pic:spPr bwMode="auto">
                    <a:xfrm>
                      <a:off x="0" y="0"/>
                      <a:ext cx="180000" cy="133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Проживание:</w:t>
      </w:r>
      <w:r>
        <w:rPr>
          <w:b/>
        </w:rPr>
        <w:t xml:space="preserve"> </w:t>
      </w:r>
      <w:r>
        <w:t>комфортные гостиницы 3* или 4*;</w:t>
      </w:r>
    </w:p>
    <w:p w14:paraId="5D42A452" w14:textId="77777777" w:rsidR="00674F3D" w:rsidRPr="00674F3D" w:rsidRDefault="00674F3D" w:rsidP="00674F3D">
      <w:pPr>
        <w:pStyle w:val="ab"/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426" w:hanging="66"/>
        <w:rPr>
          <w:rFonts w:ascii="Times New Roman" w:hAnsi="Times New Roman" w:cs="Times New Roman"/>
          <w:lang w:val="ru-RU"/>
        </w:rPr>
      </w:pPr>
      <w:r w:rsidRPr="00674F3D">
        <w:rPr>
          <w:rFonts w:ascii="Times New Roman" w:hAnsi="Times New Roman" w:cs="Times New Roman"/>
          <w:lang w:val="ru-RU"/>
        </w:rPr>
        <w:t xml:space="preserve">Экскурсионное обслуживание по программе с входными билетами: Нижний парк Петергофа, ночная </w:t>
      </w:r>
      <w:proofErr w:type="spellStart"/>
      <w:r w:rsidRPr="00674F3D">
        <w:rPr>
          <w:rFonts w:ascii="Times New Roman" w:hAnsi="Times New Roman" w:cs="Times New Roman"/>
          <w:lang w:val="ru-RU"/>
        </w:rPr>
        <w:t>автобусно</w:t>
      </w:r>
      <w:proofErr w:type="spellEnd"/>
      <w:r w:rsidRPr="00674F3D">
        <w:rPr>
          <w:rFonts w:ascii="Times New Roman" w:hAnsi="Times New Roman" w:cs="Times New Roman"/>
          <w:lang w:val="ru-RU"/>
        </w:rPr>
        <w:t xml:space="preserve">-пешеходная экскурсия с разведением мостов, экскурсия по рекам и каналам на теплоходе, обзорная </w:t>
      </w:r>
      <w:proofErr w:type="spellStart"/>
      <w:r w:rsidRPr="00674F3D">
        <w:rPr>
          <w:rFonts w:ascii="Times New Roman" w:hAnsi="Times New Roman" w:cs="Times New Roman"/>
          <w:lang w:val="ru-RU"/>
        </w:rPr>
        <w:t>автобусно</w:t>
      </w:r>
      <w:proofErr w:type="spellEnd"/>
      <w:r w:rsidRPr="00674F3D">
        <w:rPr>
          <w:rFonts w:ascii="Times New Roman" w:hAnsi="Times New Roman" w:cs="Times New Roman"/>
          <w:lang w:val="ru-RU"/>
        </w:rPr>
        <w:t>-пешеходная экскурсия по городу, Петропавловская крепость, Казанский кафедральный собор, Царское село (Екатерининский парк и Екатерининский дворец с Янтарной комнатой).</w:t>
      </w:r>
    </w:p>
    <w:p w14:paraId="60A6D78C" w14:textId="77777777" w:rsidR="00674F3D" w:rsidRDefault="00674F3D" w:rsidP="00674F3D">
      <w:pPr>
        <w:rPr>
          <w:b/>
          <w:sz w:val="16"/>
          <w:szCs w:val="16"/>
        </w:rPr>
      </w:pPr>
      <w:r>
        <w:t xml:space="preserve">      </w:t>
      </w:r>
      <w:r>
        <w:rPr>
          <w:b/>
        </w:rPr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74F3D" w14:paraId="7597CCB4" w14:textId="77777777" w:rsidTr="00E137A9">
        <w:tc>
          <w:tcPr>
            <w:tcW w:w="10989" w:type="dxa"/>
            <w:shd w:val="clear" w:color="auto" w:fill="76923C" w:themeFill="accent3" w:themeFillShade="BF"/>
          </w:tcPr>
          <w:p w14:paraId="7BA7F610" w14:textId="77777777" w:rsidR="00674F3D" w:rsidRDefault="00674F3D" w:rsidP="00E137A9">
            <w:pPr>
              <w:jc w:val="center"/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ПОДРОБНОЕ ОПИСАНИЕ</w:t>
            </w:r>
          </w:p>
        </w:tc>
      </w:tr>
    </w:tbl>
    <w:p w14:paraId="5B951032" w14:textId="77777777" w:rsidR="00674F3D" w:rsidRDefault="00674F3D" w:rsidP="00674F3D">
      <w:pPr>
        <w:rPr>
          <w:sz w:val="20"/>
          <w:szCs w:val="20"/>
        </w:rPr>
      </w:pPr>
      <w:r>
        <w:rPr>
          <w:b/>
        </w:rPr>
        <w:t>1 день.</w:t>
      </w:r>
      <w:r>
        <w:rPr>
          <w:sz w:val="20"/>
          <w:szCs w:val="20"/>
        </w:rPr>
        <w:t xml:space="preserve"> 16.00 – отправление автобуса из Гомеля, 18.45- из </w:t>
      </w:r>
      <w:proofErr w:type="spellStart"/>
      <w:r>
        <w:rPr>
          <w:sz w:val="20"/>
          <w:szCs w:val="20"/>
        </w:rPr>
        <w:t>Могилёва</w:t>
      </w:r>
      <w:proofErr w:type="spellEnd"/>
      <w:r>
        <w:rPr>
          <w:sz w:val="20"/>
          <w:szCs w:val="20"/>
        </w:rPr>
        <w:t>, 20.00 – из Орши, 21.30 – из Витебска. Ночной переезд.</w:t>
      </w:r>
    </w:p>
    <w:p w14:paraId="009B4348" w14:textId="77777777" w:rsidR="00674F3D" w:rsidRDefault="00674F3D" w:rsidP="00674F3D">
      <w:pPr>
        <w:rPr>
          <w:sz w:val="20"/>
          <w:szCs w:val="20"/>
        </w:rPr>
      </w:pPr>
      <w:r>
        <w:rPr>
          <w:b/>
        </w:rPr>
        <w:t>2 день</w:t>
      </w:r>
      <w:r>
        <w:t>.</w:t>
      </w:r>
      <w:r>
        <w:rPr>
          <w:sz w:val="20"/>
          <w:szCs w:val="20"/>
        </w:rPr>
        <w:t xml:space="preserve"> 7.00 – прибытие в Санкт-Петербург. Санитарный час. </w:t>
      </w:r>
    </w:p>
    <w:p w14:paraId="5F70D0F5" w14:textId="77777777" w:rsidR="00674F3D" w:rsidRDefault="00674F3D" w:rsidP="00674F3D">
      <w:pPr>
        <w:rPr>
          <w:sz w:val="20"/>
          <w:szCs w:val="20"/>
        </w:rPr>
      </w:pPr>
      <w:r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Экскурсия в Государственный музей-</w:t>
      </w:r>
      <w:proofErr w:type="gramStart"/>
      <w:r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заповедник  «</w:t>
      </w:r>
      <w:proofErr w:type="gramEnd"/>
      <w:r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Петергоф»</w:t>
      </w:r>
      <w:r>
        <w:rPr>
          <w:color w:val="FFFFFF" w:themeColor="background1"/>
          <w:sz w:val="20"/>
          <w:szCs w:val="20"/>
        </w:rPr>
        <w:t xml:space="preserve"> </w:t>
      </w:r>
      <w:r>
        <w:rPr>
          <w:sz w:val="20"/>
          <w:szCs w:val="20"/>
        </w:rPr>
        <w:t>— самый посещаемый музей России – столица фонтанов! На огромной территории раскинулись большие и малые дворцы. Всемирно известный дворцово-парковый ансамбль Петергоф - одно из высших достижений русской национальной культуры, великолепный пример органичного синтеза архитектуры, скульптуры, садово-паркового и инженерного искусства.</w:t>
      </w:r>
    </w:p>
    <w:p w14:paraId="060D42DE" w14:textId="77777777" w:rsidR="00674F3D" w:rsidRDefault="00674F3D" w:rsidP="00674F3D">
      <w:pPr>
        <w:rPr>
          <w:sz w:val="20"/>
          <w:szCs w:val="20"/>
        </w:rPr>
      </w:pPr>
      <w:r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Обед.</w:t>
      </w:r>
      <w:r>
        <w:rPr>
          <w:b/>
          <w:color w:val="FFFFFF" w:themeColor="background1"/>
          <w:sz w:val="20"/>
          <w:szCs w:val="20"/>
        </w:rPr>
        <w:t xml:space="preserve">  </w:t>
      </w:r>
      <w:r>
        <w:rPr>
          <w:sz w:val="20"/>
          <w:szCs w:val="20"/>
        </w:rPr>
        <w:t>Переезд в гостиницу, заселение. Свободное время.</w:t>
      </w:r>
    </w:p>
    <w:p w14:paraId="45CAE0E4" w14:textId="77777777" w:rsidR="00674F3D" w:rsidRDefault="00674F3D" w:rsidP="00674F3D">
      <w:pPr>
        <w:rPr>
          <w:sz w:val="20"/>
          <w:szCs w:val="20"/>
        </w:rPr>
      </w:pPr>
      <w:r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22.00-02.00 - Экскурсия «Магический Санкт-Петербург» с разведением мостов.</w:t>
      </w:r>
      <w:r>
        <w:rPr>
          <w:color w:val="FFFFFF" w:themeColor="background1"/>
          <w:sz w:val="20"/>
          <w:szCs w:val="20"/>
        </w:rPr>
        <w:t xml:space="preserve"> </w:t>
      </w:r>
      <w:r>
        <w:rPr>
          <w:sz w:val="20"/>
          <w:szCs w:val="20"/>
        </w:rPr>
        <w:t xml:space="preserve">На этой экскурсии вы приобщитесь к мистической изнанке города — наиболее известным его легендам и тайнам. В результате вы увидите Петербург с неожиданной стороны, узнаете множество интересных подробностей из жизни известных горожан, увидите много загадочных памятников и проникнитесь мистическим настроением города. Ну а в конце экскурсии Вы увидите раскрытые пролеты Дворцового моста. </w:t>
      </w:r>
    </w:p>
    <w:p w14:paraId="1322650B" w14:textId="77777777" w:rsidR="00674F3D" w:rsidRDefault="00674F3D" w:rsidP="00674F3D">
      <w:pPr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</w:pPr>
      <w:r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Ночлег в гостинице.</w:t>
      </w:r>
    </w:p>
    <w:p w14:paraId="298B2526" w14:textId="77777777" w:rsidR="00674F3D" w:rsidRDefault="00674F3D" w:rsidP="00674F3D">
      <w:pPr>
        <w:shd w:val="clear" w:color="auto" w:fill="FFFFFF" w:themeFill="background1"/>
        <w:rPr>
          <w:sz w:val="20"/>
          <w:szCs w:val="20"/>
        </w:rPr>
      </w:pPr>
      <w:r>
        <w:rPr>
          <w:b/>
        </w:rPr>
        <w:t>3 день.</w:t>
      </w:r>
      <w:r>
        <w:rPr>
          <w:b/>
          <w:sz w:val="20"/>
          <w:szCs w:val="20"/>
          <w:shd w:val="clear" w:color="auto" w:fill="FFFFFF" w:themeFill="background1"/>
        </w:rPr>
        <w:t xml:space="preserve"> </w:t>
      </w:r>
      <w:r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Завтрак в гостинице.</w:t>
      </w:r>
      <w:r>
        <w:rPr>
          <w:color w:val="FFFFFF" w:themeColor="background1"/>
          <w:sz w:val="20"/>
          <w:szCs w:val="20"/>
        </w:rPr>
        <w:t xml:space="preserve"> </w:t>
      </w:r>
      <w:r>
        <w:rPr>
          <w:sz w:val="20"/>
          <w:szCs w:val="20"/>
        </w:rPr>
        <w:t xml:space="preserve">Выезд на программу. </w:t>
      </w:r>
    </w:p>
    <w:p w14:paraId="5A1CE796" w14:textId="77777777" w:rsidR="00674F3D" w:rsidRDefault="00674F3D" w:rsidP="00674F3D">
      <w:pPr>
        <w:shd w:val="clear" w:color="auto" w:fill="FFFFFF" w:themeFill="background1"/>
        <w:rPr>
          <w:sz w:val="20"/>
          <w:szCs w:val="20"/>
        </w:rPr>
      </w:pPr>
      <w:r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Теплоходная экскурсия по рекам и каналам «Северная Венеция».</w:t>
      </w:r>
      <w:r>
        <w:rPr>
          <w:color w:val="FFFFFF" w:themeColor="background1"/>
          <w:sz w:val="20"/>
          <w:szCs w:val="20"/>
        </w:rPr>
        <w:t xml:space="preserve"> </w:t>
      </w:r>
      <w:r>
        <w:rPr>
          <w:sz w:val="20"/>
          <w:szCs w:val="20"/>
        </w:rPr>
        <w:t>Вы увидите, как красив город, если смотреть на него с воды, и поймете, почему так часто Санкт-Петербург называют Северной Венецией. Мы увидим город в «плавных разворотах» Фонтанки, Мойки, Невы и малых каналов. Над гранитными набережными, как на постаментах, возвышаются знаменитые дворцы Санкт-Петербурга.</w:t>
      </w:r>
    </w:p>
    <w:p w14:paraId="21ED5BF5" w14:textId="77777777" w:rsidR="00674F3D" w:rsidRDefault="00674F3D" w:rsidP="00674F3D">
      <w:pPr>
        <w:shd w:val="clear" w:color="auto" w:fill="FFFFFF" w:themeFill="background1"/>
        <w:rPr>
          <w:sz w:val="20"/>
          <w:szCs w:val="20"/>
        </w:rPr>
      </w:pPr>
      <w:r>
        <w:rPr>
          <w:b/>
          <w:bCs/>
          <w:color w:val="FFFFFF" w:themeColor="background1"/>
          <w:sz w:val="20"/>
          <w:szCs w:val="20"/>
          <w:shd w:val="clear" w:color="auto" w:fill="76923C" w:themeFill="accent3" w:themeFillShade="BF"/>
        </w:rPr>
        <w:t>Экскурсия по территории Петропавловской крепости</w:t>
      </w:r>
      <w:r>
        <w:rPr>
          <w:color w:val="FFFFFF" w:themeColor="background1"/>
          <w:sz w:val="20"/>
          <w:szCs w:val="20"/>
          <w:shd w:val="clear" w:color="auto" w:fill="76923C" w:themeFill="accent3" w:themeFillShade="BF"/>
        </w:rPr>
        <w:t>.</w:t>
      </w:r>
      <w:r>
        <w:rPr>
          <w:color w:val="FFFFFF" w:themeColor="background1"/>
          <w:sz w:val="20"/>
          <w:szCs w:val="20"/>
        </w:rPr>
        <w:t> </w:t>
      </w:r>
      <w:r>
        <w:rPr>
          <w:sz w:val="20"/>
          <w:szCs w:val="20"/>
        </w:rPr>
        <w:t>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14:paraId="29ED8026" w14:textId="77777777" w:rsidR="00674F3D" w:rsidRDefault="00674F3D" w:rsidP="00674F3D">
      <w:pPr>
        <w:shd w:val="clear" w:color="auto" w:fill="FFFFFF" w:themeFill="background1"/>
        <w:rPr>
          <w:color w:val="1F1F1F"/>
          <w:sz w:val="20"/>
          <w:szCs w:val="20"/>
          <w:shd w:val="clear" w:color="auto" w:fill="FFFFFF"/>
        </w:rPr>
      </w:pPr>
      <w:r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Обзорная экскурсия по Санкт-Петербургу.</w:t>
      </w:r>
      <w:r>
        <w:rPr>
          <w:color w:val="FFFFFF" w:themeColor="background1"/>
          <w:sz w:val="20"/>
          <w:szCs w:val="20"/>
        </w:rPr>
        <w:t xml:space="preserve"> </w:t>
      </w:r>
      <w:r>
        <w:rPr>
          <w:color w:val="1F1F1F"/>
          <w:sz w:val="20"/>
          <w:szCs w:val="20"/>
          <w:shd w:val="clear" w:color="auto" w:fill="FFFFFF"/>
        </w:rPr>
        <w:t>За 3,5 часа Вы увидите главные достопримечательности города, услышите рассказ опытного экскурсовода и сделаете хорошие фотографии.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</w:t>
      </w:r>
      <w:proofErr w:type="gramStart"/>
      <w:r>
        <w:rPr>
          <w:color w:val="1F1F1F"/>
          <w:sz w:val="20"/>
          <w:szCs w:val="20"/>
          <w:shd w:val="clear" w:color="auto" w:fill="FFFFFF"/>
        </w:rPr>
        <w:t>, Марсово</w:t>
      </w:r>
      <w:proofErr w:type="gramEnd"/>
      <w:r>
        <w:rPr>
          <w:color w:val="1F1F1F"/>
          <w:sz w:val="20"/>
          <w:szCs w:val="20"/>
          <w:shd w:val="clear" w:color="auto" w:fill="FFFFFF"/>
        </w:rPr>
        <w:t xml:space="preserve"> поле и Летний сад, Медный Всадник и многое другое.</w:t>
      </w:r>
    </w:p>
    <w:p w14:paraId="175A09D9" w14:textId="77777777" w:rsidR="00674F3D" w:rsidRDefault="00674F3D" w:rsidP="00674F3D">
      <w:pPr>
        <w:shd w:val="clear" w:color="auto" w:fill="FFFFFF" w:themeFill="background1"/>
        <w:rPr>
          <w:b/>
          <w:sz w:val="20"/>
          <w:szCs w:val="20"/>
        </w:rPr>
      </w:pPr>
      <w:r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Обед.</w:t>
      </w:r>
      <w:r>
        <w:rPr>
          <w:b/>
          <w:color w:val="FFFFFF" w:themeColor="background1"/>
          <w:sz w:val="20"/>
          <w:szCs w:val="20"/>
        </w:rPr>
        <w:t xml:space="preserve"> </w:t>
      </w:r>
      <w:r>
        <w:rPr>
          <w:sz w:val="20"/>
          <w:szCs w:val="20"/>
        </w:rPr>
        <w:t>Свободное время в городе.</w:t>
      </w:r>
    </w:p>
    <w:p w14:paraId="74388DB7" w14:textId="77777777" w:rsidR="00674F3D" w:rsidRDefault="00674F3D" w:rsidP="00674F3D">
      <w:pPr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</w:pPr>
      <w:r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Ночлег в гостинице.</w:t>
      </w:r>
    </w:p>
    <w:p w14:paraId="38A1950D" w14:textId="77777777" w:rsidR="00674F3D" w:rsidRDefault="00674F3D" w:rsidP="00674F3D">
      <w:pPr>
        <w:shd w:val="clear" w:color="auto" w:fill="FFFFFF" w:themeFill="background1"/>
        <w:rPr>
          <w:sz w:val="20"/>
          <w:szCs w:val="20"/>
        </w:rPr>
      </w:pPr>
      <w:r>
        <w:rPr>
          <w:b/>
        </w:rPr>
        <w:t>4 день.</w:t>
      </w:r>
      <w:r>
        <w:rPr>
          <w:b/>
          <w:sz w:val="20"/>
          <w:szCs w:val="20"/>
          <w:shd w:val="clear" w:color="auto" w:fill="FFFFFF" w:themeFill="background1"/>
        </w:rPr>
        <w:t xml:space="preserve"> </w:t>
      </w:r>
      <w:r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Завтрак в гостинице.</w:t>
      </w:r>
      <w:r>
        <w:rPr>
          <w:color w:val="FFFFFF" w:themeColor="background1"/>
          <w:sz w:val="20"/>
          <w:szCs w:val="20"/>
        </w:rPr>
        <w:t xml:space="preserve"> </w:t>
      </w:r>
      <w:r>
        <w:rPr>
          <w:sz w:val="20"/>
          <w:szCs w:val="20"/>
        </w:rPr>
        <w:t xml:space="preserve">Выселение. Выезд на программу в Государственный музей-заповедник «Царское Село». </w:t>
      </w:r>
    </w:p>
    <w:p w14:paraId="29DFD908" w14:textId="77777777" w:rsidR="00674F3D" w:rsidRDefault="00674F3D" w:rsidP="00674F3D">
      <w:pPr>
        <w:shd w:val="clear" w:color="auto" w:fill="FFFFFF" w:themeFill="background1"/>
        <w:rPr>
          <w:sz w:val="20"/>
          <w:szCs w:val="20"/>
        </w:rPr>
      </w:pPr>
      <w:r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  <w:t xml:space="preserve">Экскурсия в Екатерининский дворец </w:t>
      </w:r>
      <w:proofErr w:type="gramStart"/>
      <w:r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с  Янтарной</w:t>
      </w:r>
      <w:proofErr w:type="gramEnd"/>
      <w:r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  <w:t xml:space="preserve"> комнатой.</w:t>
      </w:r>
      <w:r>
        <w:rPr>
          <w:color w:val="FFFFFF" w:themeColor="background1"/>
          <w:sz w:val="20"/>
          <w:szCs w:val="20"/>
        </w:rPr>
        <w:t xml:space="preserve"> </w:t>
      </w:r>
      <w:r>
        <w:rPr>
          <w:sz w:val="20"/>
          <w:szCs w:val="20"/>
        </w:rPr>
        <w:t xml:space="preserve">Вы полюбуетесь на великолепный дворец, </w:t>
      </w:r>
      <w:proofErr w:type="gramStart"/>
      <w:r>
        <w:rPr>
          <w:sz w:val="20"/>
          <w:szCs w:val="20"/>
        </w:rPr>
        <w:t>построенный  в</w:t>
      </w:r>
      <w:proofErr w:type="gramEnd"/>
      <w:r>
        <w:rPr>
          <w:sz w:val="20"/>
          <w:szCs w:val="20"/>
        </w:rPr>
        <w:t xml:space="preserve"> стиле барокко. Только на отделку фасада, украшенного множеством сложных декоративных элементов и скульптур, ушло 100 кг золота. Убранство дворца потрясло воображение современников, а роскошная анфилада была названа «Золотой». Одно из сокровищ музея – янтарная комната, утраченная во время второй мировой войны, но воссозданная современными реставраторами.</w:t>
      </w:r>
    </w:p>
    <w:p w14:paraId="0B95E26C" w14:textId="77777777" w:rsidR="00674F3D" w:rsidRDefault="00674F3D" w:rsidP="00674F3D">
      <w:pPr>
        <w:rPr>
          <w:sz w:val="20"/>
          <w:szCs w:val="20"/>
        </w:rPr>
      </w:pPr>
      <w:r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Экскурсия по Екатерининскому парку</w:t>
      </w:r>
      <w:r>
        <w:rPr>
          <w:color w:val="FFFFFF" w:themeColor="background1"/>
          <w:sz w:val="20"/>
          <w:szCs w:val="20"/>
          <w:shd w:val="clear" w:color="auto" w:fill="76923C" w:themeFill="accent3" w:themeFillShade="BF"/>
        </w:rPr>
        <w:t>.</w:t>
      </w:r>
      <w:r>
        <w:rPr>
          <w:color w:val="FFFFFF" w:themeColor="background1"/>
          <w:sz w:val="20"/>
          <w:szCs w:val="20"/>
        </w:rPr>
        <w:t xml:space="preserve"> </w:t>
      </w:r>
      <w:r>
        <w:rPr>
          <w:sz w:val="20"/>
          <w:szCs w:val="20"/>
        </w:rPr>
        <w:t xml:space="preserve">Вы </w:t>
      </w:r>
      <w:proofErr w:type="gramStart"/>
      <w:r>
        <w:rPr>
          <w:sz w:val="20"/>
          <w:szCs w:val="20"/>
        </w:rPr>
        <w:t>пройдете  по</w:t>
      </w:r>
      <w:proofErr w:type="gramEnd"/>
      <w:r>
        <w:rPr>
          <w:sz w:val="20"/>
          <w:szCs w:val="20"/>
        </w:rPr>
        <w:t xml:space="preserve"> дорожкам Екатерининского парка, узнаете о быте российских императоров и детстве А. С. Пушкина, а главное — погрузитесь в живую атмосферу самого поэтичного города России.</w:t>
      </w:r>
    </w:p>
    <w:p w14:paraId="101C0CE6" w14:textId="77777777" w:rsidR="00674F3D" w:rsidRDefault="00674F3D" w:rsidP="00674F3D">
      <w:pPr>
        <w:rPr>
          <w:sz w:val="20"/>
          <w:szCs w:val="20"/>
        </w:rPr>
      </w:pPr>
      <w:r>
        <w:rPr>
          <w:sz w:val="20"/>
          <w:szCs w:val="20"/>
        </w:rPr>
        <w:t>Посещение торгового центра. 16.00 – выезд. Ночной переезд.</w:t>
      </w:r>
    </w:p>
    <w:p w14:paraId="1F2787DB" w14:textId="77777777" w:rsidR="00674F3D" w:rsidRDefault="00674F3D" w:rsidP="00674F3D">
      <w:pPr>
        <w:rPr>
          <w:sz w:val="20"/>
          <w:szCs w:val="20"/>
        </w:rPr>
      </w:pPr>
      <w:r>
        <w:rPr>
          <w:b/>
        </w:rPr>
        <w:lastRenderedPageBreak/>
        <w:t>5 день.</w:t>
      </w:r>
      <w:r>
        <w:rPr>
          <w:b/>
          <w:sz w:val="20"/>
          <w:szCs w:val="20"/>
          <w:shd w:val="clear" w:color="auto" w:fill="FFFFFF" w:themeFill="background1"/>
        </w:rPr>
        <w:t xml:space="preserve"> </w:t>
      </w:r>
      <w:r>
        <w:rPr>
          <w:sz w:val="20"/>
          <w:szCs w:val="20"/>
        </w:rPr>
        <w:t xml:space="preserve">Ориентировочное прибытие в Витебск: 1.30, в </w:t>
      </w:r>
      <w:proofErr w:type="spellStart"/>
      <w:r>
        <w:rPr>
          <w:sz w:val="20"/>
          <w:szCs w:val="20"/>
        </w:rPr>
        <w:t>Могилёв</w:t>
      </w:r>
      <w:proofErr w:type="spellEnd"/>
      <w:r>
        <w:rPr>
          <w:sz w:val="20"/>
          <w:szCs w:val="20"/>
        </w:rPr>
        <w:t>: 4.00, в Гомель: 7.00.</w:t>
      </w:r>
    </w:p>
    <w:p w14:paraId="4A93AE28" w14:textId="77777777" w:rsidR="00674F3D" w:rsidRDefault="00674F3D" w:rsidP="00674F3D">
      <w:pPr>
        <w:rPr>
          <w:sz w:val="20"/>
          <w:szCs w:val="20"/>
        </w:rPr>
      </w:pPr>
    </w:p>
    <w:p w14:paraId="1E8D06F4" w14:textId="77777777" w:rsidR="00674F3D" w:rsidRDefault="00674F3D" w:rsidP="00674F3D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p w14:paraId="67414D78" w14:textId="77777777" w:rsidR="00674F3D" w:rsidRDefault="00674F3D" w:rsidP="00674F3D">
      <w:pPr>
        <w:pStyle w:val="4"/>
        <w:rPr>
          <w:rFonts w:ascii="Poppins" w:hAnsi="Poppins" w:cs="Poppins"/>
          <w:color w:val="000000"/>
        </w:rPr>
      </w:pPr>
      <w:r>
        <w:rPr>
          <w:rFonts w:ascii="Calibri" w:hAnsi="Calibri" w:cs="Calibri"/>
          <w:b/>
          <w:bCs/>
          <w:color w:val="000000"/>
        </w:rPr>
        <w:t>В</w:t>
      </w:r>
      <w:r>
        <w:rPr>
          <w:rFonts w:ascii="Poppins" w:hAnsi="Poppins" w:cs="Poppins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стоимость</w:t>
      </w:r>
      <w:r>
        <w:rPr>
          <w:rFonts w:ascii="Poppins" w:hAnsi="Poppins" w:cs="Poppins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тура</w:t>
      </w:r>
      <w:r>
        <w:rPr>
          <w:rFonts w:ascii="Poppins" w:hAnsi="Poppins" w:cs="Poppins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входит</w:t>
      </w:r>
    </w:p>
    <w:p w14:paraId="4F45F59F" w14:textId="77777777" w:rsidR="00674F3D" w:rsidRDefault="00674F3D" w:rsidP="00674F3D">
      <w:pPr>
        <w:rPr>
          <w:rFonts w:ascii="Open Sans" w:hAnsi="Open Sans" w:cs="Open Sans"/>
          <w:b/>
          <w:bCs/>
          <w:color w:val="000000"/>
          <w:sz w:val="21"/>
          <w:szCs w:val="21"/>
        </w:rPr>
      </w:pPr>
      <w:r>
        <w:rPr>
          <w:rFonts w:ascii="Open Sans" w:hAnsi="Open Sans" w:cs="Open Sans"/>
          <w:b/>
          <w:bCs/>
          <w:color w:val="000000"/>
          <w:sz w:val="21"/>
          <w:szCs w:val="21"/>
        </w:rPr>
        <w:pict w14:anchorId="5910740F">
          <v:rect id="_x0000_i1025" style="width:0;height:0" o:hralign="center" o:hrstd="t" o:hr="t" fillcolor="#a0a0a0" stroked="f"/>
        </w:pict>
      </w:r>
    </w:p>
    <w:p w14:paraId="49ECA65C" w14:textId="77777777" w:rsidR="00674F3D" w:rsidRDefault="00674F3D" w:rsidP="00674F3D">
      <w:pPr>
        <w:numPr>
          <w:ilvl w:val="0"/>
          <w:numId w:val="21"/>
        </w:numPr>
        <w:spacing w:before="100" w:beforeAutospacing="1" w:after="75"/>
        <w:rPr>
          <w:rFonts w:ascii="Open Sans" w:hAnsi="Open Sans" w:cs="Open Sans"/>
          <w:b/>
          <w:bCs/>
          <w:color w:val="000000"/>
          <w:sz w:val="21"/>
          <w:szCs w:val="21"/>
        </w:rPr>
      </w:pPr>
      <w:r>
        <w:rPr>
          <w:rFonts w:ascii="Open Sans" w:hAnsi="Open Sans" w:cs="Open Sans"/>
          <w:b/>
          <w:bCs/>
          <w:color w:val="000000"/>
          <w:sz w:val="21"/>
          <w:szCs w:val="21"/>
        </w:rPr>
        <w:t>Питание в туре: 2 завтрака «шведский стол» + 2 обеда; </w:t>
      </w:r>
    </w:p>
    <w:p w14:paraId="16B6E9D9" w14:textId="77777777" w:rsidR="00674F3D" w:rsidRDefault="00674F3D" w:rsidP="00674F3D">
      <w:pPr>
        <w:numPr>
          <w:ilvl w:val="0"/>
          <w:numId w:val="21"/>
        </w:numPr>
        <w:spacing w:before="100" w:beforeAutospacing="1" w:after="75"/>
        <w:rPr>
          <w:rFonts w:ascii="Open Sans" w:hAnsi="Open Sans" w:cs="Open Sans"/>
          <w:b/>
          <w:bCs/>
          <w:color w:val="000000"/>
          <w:sz w:val="21"/>
          <w:szCs w:val="21"/>
        </w:rPr>
      </w:pPr>
      <w:r>
        <w:rPr>
          <w:rFonts w:ascii="Open Sans" w:hAnsi="Open Sans" w:cs="Open Sans"/>
          <w:b/>
          <w:bCs/>
          <w:color w:val="000000"/>
          <w:sz w:val="21"/>
          <w:szCs w:val="21"/>
        </w:rPr>
        <w:t>проезд на автобусе туристического класса;</w:t>
      </w:r>
    </w:p>
    <w:p w14:paraId="0235D5D2" w14:textId="77777777" w:rsidR="00674F3D" w:rsidRDefault="00674F3D" w:rsidP="00674F3D">
      <w:pPr>
        <w:numPr>
          <w:ilvl w:val="0"/>
          <w:numId w:val="21"/>
        </w:numPr>
        <w:spacing w:before="100" w:beforeAutospacing="1" w:after="75"/>
        <w:rPr>
          <w:rFonts w:ascii="Open Sans" w:hAnsi="Open Sans" w:cs="Open Sans"/>
          <w:b/>
          <w:bCs/>
          <w:color w:val="000000"/>
          <w:sz w:val="21"/>
          <w:szCs w:val="21"/>
        </w:rPr>
      </w:pPr>
      <w:r>
        <w:rPr>
          <w:rFonts w:ascii="Open Sans" w:hAnsi="Open Sans" w:cs="Open Sans"/>
          <w:b/>
          <w:bCs/>
          <w:color w:val="000000"/>
          <w:sz w:val="21"/>
          <w:szCs w:val="21"/>
        </w:rPr>
        <w:t>Сопровождение квалифицированным руководителем туристических групп;</w:t>
      </w:r>
    </w:p>
    <w:p w14:paraId="66587E4D" w14:textId="77777777" w:rsidR="00674F3D" w:rsidRDefault="00674F3D" w:rsidP="00674F3D">
      <w:pPr>
        <w:numPr>
          <w:ilvl w:val="0"/>
          <w:numId w:val="21"/>
        </w:numPr>
        <w:spacing w:before="100" w:beforeAutospacing="1" w:after="75"/>
        <w:rPr>
          <w:rFonts w:ascii="Open Sans" w:hAnsi="Open Sans" w:cs="Open Sans"/>
          <w:b/>
          <w:bCs/>
          <w:color w:val="000000"/>
          <w:sz w:val="21"/>
          <w:szCs w:val="21"/>
        </w:rPr>
      </w:pPr>
      <w:r>
        <w:rPr>
          <w:rFonts w:ascii="Open Sans" w:hAnsi="Open Sans" w:cs="Open Sans"/>
          <w:b/>
          <w:bCs/>
          <w:color w:val="000000"/>
          <w:sz w:val="21"/>
          <w:szCs w:val="21"/>
        </w:rPr>
        <w:t>Проживание: комфортные гостиницы 3* или 4*;</w:t>
      </w:r>
    </w:p>
    <w:p w14:paraId="6BF245D6" w14:textId="77777777" w:rsidR="00674F3D" w:rsidRDefault="00674F3D" w:rsidP="00674F3D">
      <w:pPr>
        <w:numPr>
          <w:ilvl w:val="0"/>
          <w:numId w:val="21"/>
        </w:numPr>
        <w:spacing w:before="100" w:beforeAutospacing="1" w:after="75"/>
        <w:rPr>
          <w:rFonts w:ascii="Open Sans" w:hAnsi="Open Sans" w:cs="Open Sans"/>
          <w:b/>
          <w:bCs/>
          <w:color w:val="000000"/>
          <w:sz w:val="21"/>
          <w:szCs w:val="21"/>
        </w:rPr>
      </w:pPr>
      <w:r>
        <w:rPr>
          <w:rFonts w:ascii="Open Sans" w:hAnsi="Open Sans" w:cs="Open Sans"/>
          <w:b/>
          <w:bCs/>
          <w:color w:val="000000"/>
          <w:sz w:val="21"/>
          <w:szCs w:val="21"/>
        </w:rPr>
        <w:t xml:space="preserve">Экскурсионное обслуживание по программе с входными билетами: Нижний парк Петергофа, ночная </w:t>
      </w:r>
      <w:proofErr w:type="spellStart"/>
      <w:r>
        <w:rPr>
          <w:rFonts w:ascii="Open Sans" w:hAnsi="Open Sans" w:cs="Open Sans"/>
          <w:b/>
          <w:bCs/>
          <w:color w:val="000000"/>
          <w:sz w:val="21"/>
          <w:szCs w:val="21"/>
        </w:rPr>
        <w:t>автобусно</w:t>
      </w:r>
      <w:proofErr w:type="spellEnd"/>
      <w:r>
        <w:rPr>
          <w:rFonts w:ascii="Open Sans" w:hAnsi="Open Sans" w:cs="Open Sans"/>
          <w:b/>
          <w:bCs/>
          <w:color w:val="000000"/>
          <w:sz w:val="21"/>
          <w:szCs w:val="21"/>
        </w:rPr>
        <w:t xml:space="preserve">-пешеходная экскурсия с разведением мостов, экскурсия по рекам и каналам на теплоходе, обзорная </w:t>
      </w:r>
      <w:proofErr w:type="spellStart"/>
      <w:r>
        <w:rPr>
          <w:rFonts w:ascii="Open Sans" w:hAnsi="Open Sans" w:cs="Open Sans"/>
          <w:b/>
          <w:bCs/>
          <w:color w:val="000000"/>
          <w:sz w:val="21"/>
          <w:szCs w:val="21"/>
        </w:rPr>
        <w:t>автобусно</w:t>
      </w:r>
      <w:proofErr w:type="spellEnd"/>
      <w:r>
        <w:rPr>
          <w:rFonts w:ascii="Open Sans" w:hAnsi="Open Sans" w:cs="Open Sans"/>
          <w:b/>
          <w:bCs/>
          <w:color w:val="000000"/>
          <w:sz w:val="21"/>
          <w:szCs w:val="21"/>
        </w:rPr>
        <w:t>-пешеходная экскурсия по городу, Петропавловская крепость, Казанский кафедральный собор, Царское село (Екатерининский парк и Екатерининский дворец с Янтарной комнатой).</w:t>
      </w:r>
    </w:p>
    <w:p w14:paraId="0112973E" w14:textId="77777777" w:rsidR="00674F3D" w:rsidRDefault="00674F3D" w:rsidP="0047213C"/>
    <w:p w14:paraId="3439AC91" w14:textId="1EECE4CF" w:rsidR="0047213C" w:rsidRPr="00674F3D" w:rsidRDefault="00674F3D" w:rsidP="0047213C">
      <w:pPr>
        <w:rPr>
          <w:b/>
          <w:bCs/>
          <w:i/>
          <w:iCs/>
          <w:u w:val="single"/>
        </w:rPr>
      </w:pPr>
      <w:r w:rsidRPr="00674F3D">
        <w:rPr>
          <w:b/>
          <w:bCs/>
          <w:i/>
          <w:iCs/>
          <w:u w:val="single"/>
        </w:rPr>
        <w:t>Дополнительно:</w:t>
      </w:r>
    </w:p>
    <w:p w14:paraId="5AF90FE2" w14:textId="77777777" w:rsidR="00674F3D" w:rsidRDefault="00674F3D" w:rsidP="0047213C">
      <w:pPr>
        <w:rPr>
          <w:b/>
          <w:bCs/>
        </w:rPr>
      </w:pPr>
    </w:p>
    <w:p w14:paraId="70EBE9BD" w14:textId="50F826E5" w:rsidR="00674F3D" w:rsidRPr="00674F3D" w:rsidRDefault="00674F3D" w:rsidP="0047213C">
      <w:pPr>
        <w:rPr>
          <w:b/>
          <w:bCs/>
        </w:rPr>
      </w:pPr>
      <w:r w:rsidRPr="00674F3D">
        <w:rPr>
          <w:b/>
          <w:bCs/>
        </w:rPr>
        <w:t xml:space="preserve">Страховка </w:t>
      </w:r>
    </w:p>
    <w:sectPr w:rsidR="00674F3D" w:rsidRPr="00674F3D" w:rsidSect="00074575">
      <w:headerReference w:type="default" r:id="rId9"/>
      <w:footerReference w:type="default" r:id="rId10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4F987" w14:textId="77777777" w:rsidR="00F47336" w:rsidRDefault="00F47336" w:rsidP="00EC61E1">
      <w:r>
        <w:separator/>
      </w:r>
    </w:p>
  </w:endnote>
  <w:endnote w:type="continuationSeparator" w:id="0">
    <w:p w14:paraId="089801B6" w14:textId="77777777" w:rsidR="00F47336" w:rsidRDefault="00F47336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4D38F" w14:textId="77777777" w:rsidR="00F47336" w:rsidRDefault="00F47336" w:rsidP="00EC61E1">
      <w:r>
        <w:separator/>
      </w:r>
    </w:p>
  </w:footnote>
  <w:footnote w:type="continuationSeparator" w:id="0">
    <w:p w14:paraId="6736B355" w14:textId="77777777" w:rsidR="00F47336" w:rsidRDefault="00F47336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674F3D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027922"/>
    <w:multiLevelType w:val="hybridMultilevel"/>
    <w:tmpl w:val="B9488794"/>
    <w:lvl w:ilvl="0" w:tplc="E3EC64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8452C7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F0C43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A20D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261CB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34095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CEE5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12529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98F30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EC2993"/>
    <w:multiLevelType w:val="hybridMultilevel"/>
    <w:tmpl w:val="41FCF104"/>
    <w:lvl w:ilvl="0" w:tplc="DAF2F3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D0E3A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225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A277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5EF72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5220A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FC78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3A06F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E0D55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E275FF"/>
    <w:multiLevelType w:val="hybridMultilevel"/>
    <w:tmpl w:val="1FF42968"/>
    <w:lvl w:ilvl="0" w:tplc="E37A6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33FE10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0614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087F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74239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B643B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EE07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9A534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3C1B7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522353"/>
    <w:multiLevelType w:val="hybridMultilevel"/>
    <w:tmpl w:val="D7D21310"/>
    <w:lvl w:ilvl="0" w:tplc="A98AA7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A5564E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BC5A4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B228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EEC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A4098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62B1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B29CA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0E771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EDD608A"/>
    <w:multiLevelType w:val="multilevel"/>
    <w:tmpl w:val="BB90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20"/>
  </w:num>
  <w:num w:numId="5">
    <w:abstractNumId w:val="3"/>
  </w:num>
  <w:num w:numId="6">
    <w:abstractNumId w:val="2"/>
  </w:num>
  <w:num w:numId="7">
    <w:abstractNumId w:val="16"/>
  </w:num>
  <w:num w:numId="8">
    <w:abstractNumId w:val="6"/>
  </w:num>
  <w:num w:numId="9">
    <w:abstractNumId w:val="1"/>
  </w:num>
  <w:num w:numId="10">
    <w:abstractNumId w:val="11"/>
  </w:num>
  <w:num w:numId="11">
    <w:abstractNumId w:val="9"/>
  </w:num>
  <w:num w:numId="12">
    <w:abstractNumId w:val="15"/>
  </w:num>
  <w:num w:numId="13">
    <w:abstractNumId w:val="7"/>
  </w:num>
  <w:num w:numId="14">
    <w:abstractNumId w:val="12"/>
  </w:num>
  <w:num w:numId="15">
    <w:abstractNumId w:val="17"/>
  </w:num>
  <w:num w:numId="16">
    <w:abstractNumId w:val="5"/>
  </w:num>
  <w:num w:numId="17">
    <w:abstractNumId w:val="18"/>
  </w:num>
  <w:num w:numId="18">
    <w:abstractNumId w:val="13"/>
  </w:num>
  <w:num w:numId="19">
    <w:abstractNumId w:val="4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74F3D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336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674F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uiPriority w:val="59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  <w:style w:type="character" w:customStyle="1" w:styleId="40">
    <w:name w:val="Заголовок 4 Знак"/>
    <w:basedOn w:val="a0"/>
    <w:link w:val="4"/>
    <w:semiHidden/>
    <w:rsid w:val="00674F3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2026-03-31T07:55:00Z</dcterms:created>
  <dcterms:modified xsi:type="dcterms:W3CDTF">2026-03-31T07:55:00Z</dcterms:modified>
</cp:coreProperties>
</file>