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D1D40" w14:textId="77777777" w:rsidR="00652995" w:rsidRDefault="00652995" w:rsidP="00652995">
      <w:pPr>
        <w:pStyle w:val="ae"/>
        <w:spacing w:before="0" w:beforeAutospacing="0" w:after="0" w:afterAutospacing="0"/>
        <w:jc w:val="center"/>
      </w:pPr>
      <w:r>
        <w:rPr>
          <w:b/>
          <w:bCs/>
          <w:color w:val="C00000"/>
          <w:sz w:val="28"/>
          <w:szCs w:val="28"/>
        </w:rPr>
        <w:t>Тоскана</w:t>
      </w:r>
    </w:p>
    <w:p w14:paraId="3F0810DE" w14:textId="77777777" w:rsidR="00652995" w:rsidRDefault="00652995" w:rsidP="00652995"/>
    <w:p w14:paraId="337BEEB7" w14:textId="77777777" w:rsidR="00652995" w:rsidRDefault="00652995" w:rsidP="00652995">
      <w:pPr>
        <w:pStyle w:val="ae"/>
        <w:spacing w:before="0" w:beforeAutospacing="0" w:after="0" w:afterAutospacing="0"/>
        <w:jc w:val="center"/>
      </w:pPr>
      <w:r>
        <w:rPr>
          <w:color w:val="C57B7B"/>
        </w:rPr>
        <w:t> </w:t>
      </w:r>
      <w:r>
        <w:rPr>
          <w:b/>
          <w:bCs/>
          <w:color w:val="000000"/>
        </w:rPr>
        <w:t>Вена - Венеция – Вольтерра* - Сан-</w:t>
      </w:r>
      <w:proofErr w:type="spellStart"/>
      <w:r>
        <w:rPr>
          <w:b/>
          <w:bCs/>
          <w:color w:val="000000"/>
        </w:rPr>
        <w:t>Джиминьяно</w:t>
      </w:r>
      <w:proofErr w:type="spellEnd"/>
      <w:r>
        <w:rPr>
          <w:b/>
          <w:bCs/>
          <w:color w:val="000000"/>
        </w:rPr>
        <w:t xml:space="preserve">* - долина Валь д` Орча - Сиена – дегустация тосканских вин </w:t>
      </w:r>
      <w:proofErr w:type="gramStart"/>
      <w:r>
        <w:rPr>
          <w:b/>
          <w:bCs/>
          <w:color w:val="000000"/>
        </w:rPr>
        <w:t>-  Флоренция</w:t>
      </w:r>
      <w:proofErr w:type="gramEnd"/>
      <w:r>
        <w:rPr>
          <w:b/>
          <w:bCs/>
          <w:color w:val="000000"/>
        </w:rPr>
        <w:t xml:space="preserve"> - </w:t>
      </w:r>
      <w:proofErr w:type="spellStart"/>
      <w:r>
        <w:rPr>
          <w:b/>
          <w:bCs/>
          <w:color w:val="000000"/>
        </w:rPr>
        <w:t>Клагенфурт</w:t>
      </w:r>
      <w:proofErr w:type="spellEnd"/>
    </w:p>
    <w:p w14:paraId="3481A2B2" w14:textId="77777777" w:rsidR="00652995" w:rsidRDefault="00652995" w:rsidP="00652995"/>
    <w:p w14:paraId="6C4B53B0" w14:textId="77777777" w:rsidR="00652995" w:rsidRDefault="00652995" w:rsidP="00652995">
      <w:pPr>
        <w:pStyle w:val="ae"/>
        <w:spacing w:before="0" w:beforeAutospacing="0" w:after="0" w:afterAutospacing="0"/>
        <w:jc w:val="center"/>
      </w:pPr>
      <w:r>
        <w:rPr>
          <w:b/>
          <w:bCs/>
          <w:color w:val="000000"/>
        </w:rPr>
        <w:t>11.10.2026 – 18.10.2026</w:t>
      </w:r>
    </w:p>
    <w:p w14:paraId="20D67CA7" w14:textId="77777777" w:rsidR="00652995" w:rsidRDefault="00652995" w:rsidP="00652995">
      <w:pPr>
        <w:pStyle w:val="ae"/>
        <w:spacing w:before="0" w:beforeAutospacing="0" w:after="0" w:afterAutospacing="0"/>
        <w:ind w:left="709" w:firstLine="284"/>
      </w:pPr>
      <w:r>
        <w:rPr>
          <w:b/>
          <w:bCs/>
          <w:color w:val="000000"/>
          <w:sz w:val="22"/>
          <w:szCs w:val="22"/>
          <w:u w:val="single"/>
        </w:rPr>
        <w:t>Программа тура</w:t>
      </w:r>
      <w:r>
        <w:rPr>
          <w:b/>
          <w:bCs/>
          <w:color w:val="000000"/>
          <w:sz w:val="22"/>
          <w:szCs w:val="22"/>
        </w:rPr>
        <w:t>: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 xml:space="preserve"> 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без ночных переездов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9610"/>
      </w:tblGrid>
      <w:tr w:rsidR="00652995" w14:paraId="47288CCE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78D3EE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1-й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73351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Выезд из Минска. Транзит по территории Беларуси, Польши. Прибытие в транзитный отель, заселение, ночлег.</w:t>
            </w:r>
          </w:p>
        </w:tc>
      </w:tr>
      <w:tr w:rsidR="00652995" w14:paraId="0D54A81F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AEA7A1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2-й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61C1CD" w14:textId="77777777" w:rsidR="00652995" w:rsidRDefault="00652995">
            <w:pPr>
              <w:pStyle w:val="ae"/>
              <w:spacing w:before="0" w:beforeAutospacing="0" w:after="0" w:afterAutospacing="0"/>
              <w:ind w:right="27"/>
            </w:pPr>
            <w:r>
              <w:rPr>
                <w:color w:val="000000"/>
                <w:sz w:val="22"/>
                <w:szCs w:val="22"/>
              </w:rPr>
              <w:t xml:space="preserve">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Вену </w:t>
            </w:r>
            <w:r>
              <w:rPr>
                <w:color w:val="000000"/>
                <w:sz w:val="22"/>
                <w:szCs w:val="22"/>
              </w:rPr>
              <w:t xml:space="preserve">(~300 км). По прибытии – экскурсия по городу: ратуша, </w:t>
            </w:r>
            <w:proofErr w:type="spellStart"/>
            <w:r>
              <w:rPr>
                <w:color w:val="000000"/>
                <w:sz w:val="22"/>
                <w:szCs w:val="22"/>
              </w:rPr>
              <w:t>Рингштрассе</w:t>
            </w:r>
            <w:proofErr w:type="spellEnd"/>
            <w:r>
              <w:rPr>
                <w:color w:val="000000"/>
                <w:sz w:val="22"/>
                <w:szCs w:val="22"/>
              </w:rPr>
              <w:t>, Дунайский канал, парламент, опера...  Свободное время. Переезд на ночлег в транзитный отель (~ 450 км).</w:t>
            </w:r>
          </w:p>
        </w:tc>
      </w:tr>
      <w:tr w:rsidR="00652995" w14:paraId="441D14B2" w14:textId="77777777" w:rsidTr="00652995">
        <w:trPr>
          <w:trHeight w:val="7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C26E27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3-й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088D2F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Отправление в </w:t>
            </w:r>
            <w:r>
              <w:rPr>
                <w:b/>
                <w:bCs/>
                <w:color w:val="000000"/>
                <w:sz w:val="22"/>
                <w:szCs w:val="22"/>
              </w:rPr>
              <w:t>Венецию</w:t>
            </w:r>
            <w:r>
              <w:rPr>
                <w:color w:val="000000"/>
                <w:sz w:val="22"/>
                <w:szCs w:val="22"/>
              </w:rPr>
              <w:t xml:space="preserve"> (~150 км). Проезд в Венецию (доплата 25 евро). По прибытии - экскурсия по городу: площадь св. Марка, дворец Дожей, мост Риальто, Большой канал, мост Вздохов, церковь св. Георгия….  Свободное время. Переезд на ночлег. (~ 400 км).</w:t>
            </w:r>
          </w:p>
        </w:tc>
      </w:tr>
      <w:tr w:rsidR="00652995" w14:paraId="44325925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AFDB97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4-й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7EB0D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Свободное время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Кьянчано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-Терме</w:t>
            </w:r>
            <w:r>
              <w:rPr>
                <w:color w:val="000000"/>
                <w:sz w:val="22"/>
                <w:szCs w:val="22"/>
              </w:rPr>
              <w:t xml:space="preserve"> - живописный городок, расположенный на холмах Тосканы, известен как один из древнейших термальных курортов Европы.</w:t>
            </w:r>
          </w:p>
          <w:p w14:paraId="7451183A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Либо выездная экскурсия за дополнительную плату по городкам Тосканы (65 евро). </w:t>
            </w:r>
          </w:p>
          <w:p w14:paraId="661B6659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Сан-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>. (~ 80 км). Сан-</w:t>
            </w:r>
            <w:proofErr w:type="spellStart"/>
            <w:r>
              <w:rPr>
                <w:color w:val="000000"/>
                <w:sz w:val="22"/>
                <w:szCs w:val="22"/>
              </w:rPr>
              <w:t>Джиминьяно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color w:val="000000"/>
                <w:sz w:val="22"/>
                <w:szCs w:val="22"/>
              </w:rPr>
              <w:t>- это настоящее олицетворение Тосканы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 источник вдохновения для художников позднего Возрождения, место, где застыла история эпохи Данте. Город выделяется древними башнями, шедеврами романской и готической архитектурой, а также очаровательной атмосферой. Здесь же можно попробовать* самое вкусное в Италии мороженое в знаменитом на весь мир кафе </w:t>
            </w:r>
            <w:proofErr w:type="spellStart"/>
            <w:r>
              <w:rPr>
                <w:color w:val="000000"/>
                <w:sz w:val="22"/>
                <w:szCs w:val="22"/>
              </w:rPr>
              <w:t>Dondoli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Gelateria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Piazza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расположенном на центральной площади. Переезд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Вольтерру </w:t>
            </w:r>
            <w:r>
              <w:rPr>
                <w:color w:val="000000"/>
                <w:sz w:val="22"/>
                <w:szCs w:val="22"/>
              </w:rPr>
              <w:t xml:space="preserve">(~ 30 км). Вольтерре - городе, основанным еще этрусками и унаследовавшим с тех времен мощные крепостные стены, перестроенные в Средние века. Прогулка по городу с посещением центральной площади </w:t>
            </w:r>
            <w:proofErr w:type="spellStart"/>
            <w:r>
              <w:rPr>
                <w:color w:val="000000"/>
                <w:sz w:val="22"/>
                <w:szCs w:val="22"/>
              </w:rPr>
              <w:t>Пьяцца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дей </w:t>
            </w:r>
            <w:proofErr w:type="spellStart"/>
            <w:r>
              <w:rPr>
                <w:color w:val="000000"/>
                <w:sz w:val="22"/>
                <w:szCs w:val="22"/>
              </w:rPr>
              <w:t>Приори</w:t>
            </w:r>
            <w:proofErr w:type="spellEnd"/>
            <w:r>
              <w:rPr>
                <w:color w:val="000000"/>
                <w:sz w:val="22"/>
                <w:szCs w:val="22"/>
              </w:rPr>
              <w:t>, где развернулись мистические сцены из киносаги "Сумерки". Переезд на ночлег (~130 км).</w:t>
            </w:r>
          </w:p>
        </w:tc>
      </w:tr>
      <w:tr w:rsidR="00652995" w14:paraId="19491226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92C119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5-й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06C20F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Экскурсионная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поездка по одному из самых прекрасных районов Тосканы – </w:t>
            </w:r>
            <w:r>
              <w:rPr>
                <w:b/>
                <w:bCs/>
                <w:color w:val="363636"/>
                <w:sz w:val="22"/>
                <w:szCs w:val="22"/>
                <w:shd w:val="clear" w:color="auto" w:fill="FFFFFF"/>
              </w:rPr>
              <w:t>долине реки Орча, или Валь д’ Орча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>, историко-культурный ландшафт которой включен в список Всемирного наследия ЮНЕСКО. </w:t>
            </w:r>
            <w:r>
              <w:rPr>
                <w:color w:val="363636"/>
                <w:sz w:val="22"/>
                <w:szCs w:val="22"/>
              </w:rPr>
              <w:br/>
            </w:r>
            <w:proofErr w:type="gramStart"/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Городок  </w:t>
            </w:r>
            <w:proofErr w:type="spellStart"/>
            <w:r>
              <w:rPr>
                <w:b/>
                <w:bCs/>
                <w:color w:val="363636"/>
                <w:sz w:val="22"/>
                <w:szCs w:val="22"/>
                <w:shd w:val="clear" w:color="auto" w:fill="FFFFFF"/>
              </w:rPr>
              <w:t>Пьенца</w:t>
            </w:r>
            <w:proofErr w:type="spellEnd"/>
            <w:proofErr w:type="gramEnd"/>
            <w:r>
              <w:rPr>
                <w:color w:val="363636"/>
                <w:sz w:val="22"/>
                <w:szCs w:val="22"/>
                <w:shd w:val="clear" w:color="auto" w:fill="FFFFFF"/>
              </w:rPr>
              <w:t>, построенной уроженцем здешних мест Папой Пием II как идеальный город эпохи Возрождения. Прогулка по историческому центру – знаменитая трапециевидная центральная площадь с Кафедральным Собором и дворцами идеальных пропорций, уютные улочки и площади, а также лавочки, торгующие знаменитым местным овечьим сыром.</w:t>
            </w:r>
          </w:p>
          <w:p w14:paraId="5D4F9B74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Переезд в </w:t>
            </w:r>
            <w:r>
              <w:rPr>
                <w:b/>
                <w:bCs/>
                <w:color w:val="000000"/>
                <w:sz w:val="22"/>
                <w:szCs w:val="22"/>
              </w:rPr>
              <w:t>Сиену</w:t>
            </w:r>
            <w:r>
              <w:rPr>
                <w:color w:val="000000"/>
                <w:sz w:val="22"/>
                <w:szCs w:val="22"/>
              </w:rPr>
              <w:t xml:space="preserve">. (~ 80 км). 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Обзорная экскурсия по городу – площадь дел Кампо, Палаццо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Публико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, башня Торре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делла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63636"/>
                <w:sz w:val="22"/>
                <w:szCs w:val="22"/>
                <w:shd w:val="clear" w:color="auto" w:fill="FFFFFF"/>
              </w:rPr>
              <w:t>Манджа</w:t>
            </w:r>
            <w:proofErr w:type="spellEnd"/>
            <w:r>
              <w:rPr>
                <w:color w:val="363636"/>
                <w:sz w:val="22"/>
                <w:szCs w:val="22"/>
                <w:shd w:val="clear" w:color="auto" w:fill="FFFFFF"/>
              </w:rPr>
              <w:t>, Кафедральный Собор и другое. Свободное время.</w:t>
            </w:r>
          </w:p>
          <w:p w14:paraId="520BA175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Во второй половине дня переезд в самое сердце Тосканы</w:t>
            </w:r>
            <w:r>
              <w:rPr>
                <w:color w:val="363636"/>
                <w:sz w:val="22"/>
                <w:szCs w:val="22"/>
                <w:shd w:val="clear" w:color="auto" w:fill="FFFFFF"/>
              </w:rPr>
              <w:t>, где на живописных холмах произрастает виноград, из которого производятся знаменитые тосканские вина. </w:t>
            </w:r>
            <w:r>
              <w:rPr>
                <w:color w:val="000000"/>
                <w:sz w:val="22"/>
                <w:szCs w:val="22"/>
              </w:rPr>
              <w:t xml:space="preserve">Для </w:t>
            </w:r>
            <w:proofErr w:type="gramStart"/>
            <w:r>
              <w:rPr>
                <w:color w:val="000000"/>
                <w:sz w:val="22"/>
                <w:szCs w:val="22"/>
              </w:rPr>
              <w:t>желающих  проба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вина (за доп. плату). </w:t>
            </w:r>
          </w:p>
          <w:p w14:paraId="233DEA0F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Переезд и поселение в отеле в пригороде Флоренции. (~ 80 км).</w:t>
            </w:r>
          </w:p>
        </w:tc>
      </w:tr>
      <w:tr w:rsidR="00652995" w14:paraId="4BA4ADED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A0756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6-й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082550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Прибытие во </w:t>
            </w:r>
            <w:r>
              <w:rPr>
                <w:b/>
                <w:bCs/>
                <w:color w:val="000000"/>
                <w:sz w:val="22"/>
                <w:szCs w:val="22"/>
              </w:rPr>
              <w:t>Флоренцию</w:t>
            </w:r>
            <w:r>
              <w:rPr>
                <w:color w:val="000000"/>
                <w:sz w:val="22"/>
                <w:szCs w:val="22"/>
              </w:rPr>
              <w:t>. </w:t>
            </w:r>
          </w:p>
          <w:p w14:paraId="558C5B4F" w14:textId="77777777" w:rsidR="00652995" w:rsidRDefault="00652995">
            <w:pPr>
              <w:pStyle w:val="ae"/>
              <w:spacing w:before="0" w:beforeAutospacing="0" w:after="0" w:afterAutospacing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По прибытию – экскурсия по городу. Флоренция </w:t>
            </w:r>
            <w:proofErr w:type="gramStart"/>
            <w:r>
              <w:rPr>
                <w:color w:val="000000"/>
                <w:sz w:val="22"/>
                <w:szCs w:val="22"/>
              </w:rPr>
              <w:t>- это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один из главных туристических центров Европы, который раскинулся среди живописных тосканских холмов. Город называют "колыбелью эпохи Возрождения". Флоренция подарила миру таких гигантов мысли и искусства как: Леонардо да Винчи, Микеланджело, Донателло, Данте, Галилей. По прибытии - экскурсия по городу: церковь Санта </w:t>
            </w:r>
            <w:proofErr w:type="spellStart"/>
            <w:r>
              <w:rPr>
                <w:color w:val="000000"/>
                <w:sz w:val="22"/>
                <w:szCs w:val="22"/>
              </w:rPr>
              <w:t>Кроче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Соборная площадь, площадь Синьории, Понте </w:t>
            </w:r>
            <w:proofErr w:type="spellStart"/>
            <w:r>
              <w:rPr>
                <w:color w:val="000000"/>
                <w:sz w:val="22"/>
                <w:szCs w:val="22"/>
              </w:rPr>
              <w:t>Веккьо</w:t>
            </w:r>
            <w:proofErr w:type="spellEnd"/>
            <w:r>
              <w:rPr>
                <w:color w:val="000000"/>
                <w:sz w:val="22"/>
                <w:szCs w:val="22"/>
              </w:rPr>
              <w:t>…Свободное время. Для желающих возможны дополнительные экскурсии. </w:t>
            </w:r>
          </w:p>
          <w:p w14:paraId="0497B919" w14:textId="77777777" w:rsidR="00652995" w:rsidRDefault="00652995">
            <w:pPr>
              <w:pStyle w:val="ae"/>
              <w:spacing w:before="0" w:beforeAutospacing="0" w:after="0" w:afterAutospacing="0"/>
            </w:pPr>
            <w:proofErr w:type="gramStart"/>
            <w:r>
              <w:rPr>
                <w:color w:val="000000"/>
                <w:sz w:val="22"/>
                <w:szCs w:val="22"/>
              </w:rPr>
              <w:lastRenderedPageBreak/>
              <w:t>Переезд  на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ночлег в отель на территории Италии.(~ 350  км).</w:t>
            </w:r>
          </w:p>
        </w:tc>
      </w:tr>
      <w:tr w:rsidR="00652995" w14:paraId="5A7FDAA1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B13FA2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7-й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2D7DC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Завтрак. Переезд в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(~ 150 км). Экскурсия по городу.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тихий город с красивым историческим центром с живописными улочками, старинными историческими зданиями и многочисленными аркадными дворам в стиле эпохи Возрождения. Старый канал, прорытый в 16 веке, соединят </w:t>
            </w:r>
            <w:proofErr w:type="spellStart"/>
            <w:r>
              <w:rPr>
                <w:color w:val="000000"/>
                <w:sz w:val="22"/>
                <w:szCs w:val="22"/>
              </w:rPr>
              <w:t>Клагенфурт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</w:t>
            </w:r>
            <w:proofErr w:type="spellStart"/>
            <w:r>
              <w:rPr>
                <w:color w:val="000000"/>
                <w:sz w:val="22"/>
                <w:szCs w:val="22"/>
              </w:rPr>
              <w:t>Вёртер-Зе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- крупнейшим озером </w:t>
            </w:r>
            <w:proofErr w:type="spellStart"/>
            <w:r>
              <w:rPr>
                <w:color w:val="000000"/>
                <w:sz w:val="22"/>
                <w:szCs w:val="22"/>
              </w:rPr>
              <w:t>Каринтии</w:t>
            </w:r>
            <w:proofErr w:type="spellEnd"/>
            <w:r>
              <w:rPr>
                <w:color w:val="000000"/>
                <w:sz w:val="22"/>
                <w:szCs w:val="22"/>
              </w:rPr>
              <w:t>.  Переезд на ночлег в транзитный отель на территории Чехии. (~ 450 км)</w:t>
            </w:r>
          </w:p>
        </w:tc>
      </w:tr>
      <w:tr w:rsidR="00652995" w14:paraId="363A626A" w14:textId="77777777" w:rsidTr="006529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F325CE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2"/>
                <w:szCs w:val="22"/>
              </w:rPr>
              <w:t>8-й день: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E4F71" w14:textId="77777777" w:rsidR="00652995" w:rsidRDefault="00652995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Транзит в Минск, позднее прибытие.</w:t>
            </w:r>
          </w:p>
        </w:tc>
      </w:tr>
    </w:tbl>
    <w:p w14:paraId="78DE5778" w14:textId="77777777" w:rsidR="00652995" w:rsidRDefault="00652995" w:rsidP="00652995">
      <w:pPr>
        <w:pStyle w:val="ae"/>
        <w:spacing w:before="0" w:beforeAutospacing="0" w:after="0" w:afterAutospacing="0"/>
        <w:ind w:right="-50"/>
        <w:jc w:val="center"/>
      </w:pPr>
      <w:r>
        <w:rPr>
          <w:b/>
          <w:bCs/>
          <w:color w:val="000000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04CE8411" w14:textId="77777777" w:rsidR="00652995" w:rsidRDefault="00652995" w:rsidP="00652995"/>
    <w:p w14:paraId="01AD4231" w14:textId="77777777" w:rsidR="00652995" w:rsidRDefault="00652995" w:rsidP="00652995">
      <w:pPr>
        <w:pStyle w:val="ae"/>
        <w:spacing w:before="0" w:beforeAutospacing="0" w:after="120" w:afterAutospacing="0"/>
        <w:ind w:left="283" w:right="27"/>
        <w:jc w:val="center"/>
      </w:pPr>
      <w:r>
        <w:rPr>
          <w:b/>
          <w:bCs/>
          <w:color w:val="000000"/>
          <w:sz w:val="28"/>
          <w:szCs w:val="28"/>
        </w:rPr>
        <w:t>Стоимость: 695 евро*</w:t>
      </w:r>
    </w:p>
    <w:p w14:paraId="6ED10640" w14:textId="77777777" w:rsidR="00652995" w:rsidRDefault="00652995" w:rsidP="00652995">
      <w:pPr>
        <w:pStyle w:val="ae"/>
        <w:spacing w:before="0" w:beforeAutospacing="0" w:after="120" w:afterAutospacing="0"/>
        <w:ind w:left="283" w:right="27"/>
        <w:jc w:val="center"/>
      </w:pPr>
      <w:r>
        <w:rPr>
          <w:color w:val="000000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p w14:paraId="63E9A4C9" w14:textId="77777777" w:rsidR="00652995" w:rsidRDefault="00652995" w:rsidP="00652995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1"/>
        <w:gridCol w:w="6325"/>
      </w:tblGrid>
      <w:tr w:rsidR="00652995" w14:paraId="3B151AE5" w14:textId="77777777" w:rsidTr="00652995">
        <w:trPr>
          <w:trHeight w:val="3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639434" w14:textId="77777777" w:rsidR="00652995" w:rsidRDefault="00652995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ВКЛЮЧЕНО: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3958EC" w14:textId="77777777" w:rsidR="00652995" w:rsidRDefault="00652995">
            <w:pPr>
              <w:pStyle w:val="ae"/>
              <w:spacing w:before="0" w:beforeAutospacing="0" w:after="0" w:afterAutospacing="0"/>
              <w:ind w:right="-33"/>
            </w:pPr>
            <w:r>
              <w:rPr>
                <w:b/>
                <w:bCs/>
                <w:color w:val="000000"/>
                <w:sz w:val="22"/>
                <w:szCs w:val="22"/>
              </w:rPr>
              <w:t>В СТОИМОСТЬ НЕ ВКЛЮЧЕНО:</w:t>
            </w:r>
          </w:p>
        </w:tc>
      </w:tr>
      <w:tr w:rsidR="00652995" w14:paraId="43F0245A" w14:textId="77777777" w:rsidTr="00652995">
        <w:trPr>
          <w:trHeight w:val="120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B58FC5" w14:textId="77777777" w:rsidR="00652995" w:rsidRDefault="00652995" w:rsidP="00652995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Проезд автобусом </w:t>
            </w:r>
            <w:proofErr w:type="spellStart"/>
            <w:r>
              <w:rPr>
                <w:color w:val="000000"/>
                <w:sz w:val="22"/>
                <w:szCs w:val="22"/>
              </w:rPr>
              <w:t>еврокласса</w:t>
            </w:r>
            <w:proofErr w:type="spellEnd"/>
          </w:p>
          <w:p w14:paraId="57594478" w14:textId="77777777" w:rsidR="00652995" w:rsidRDefault="00652995" w:rsidP="00652995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ночлеги в отелях 2-3*</w:t>
            </w:r>
          </w:p>
          <w:p w14:paraId="16A48983" w14:textId="77777777" w:rsidR="00652995" w:rsidRDefault="00652995" w:rsidP="00652995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завтраки в отелях</w:t>
            </w:r>
          </w:p>
          <w:p w14:paraId="413C18DE" w14:textId="77777777" w:rsidR="00652995" w:rsidRDefault="00652995" w:rsidP="00652995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сопровождающий по маршруту</w:t>
            </w:r>
          </w:p>
          <w:p w14:paraId="3992D1EB" w14:textId="77777777" w:rsidR="00652995" w:rsidRDefault="00652995" w:rsidP="00652995">
            <w:pPr>
              <w:pStyle w:val="ae"/>
              <w:numPr>
                <w:ilvl w:val="0"/>
                <w:numId w:val="17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экскурсии </w:t>
            </w:r>
            <w:proofErr w:type="gramStart"/>
            <w:r>
              <w:rPr>
                <w:color w:val="000000"/>
                <w:sz w:val="22"/>
                <w:szCs w:val="22"/>
              </w:rPr>
              <w:t>согласно программы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BF2F8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Туристическая услуга 250 рублей;</w:t>
            </w:r>
          </w:p>
          <w:p w14:paraId="23F502B1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Виза </w:t>
            </w:r>
          </w:p>
          <w:p w14:paraId="0974F7AD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Медстраховка </w:t>
            </w:r>
          </w:p>
          <w:p w14:paraId="674E643D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Наушники</w:t>
            </w:r>
          </w:p>
          <w:p w14:paraId="4568616F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Городской налог – от 1 евро/ночь (обязательная доплата)</w:t>
            </w:r>
          </w:p>
          <w:p w14:paraId="506EC108" w14:textId="77777777" w:rsidR="00652995" w:rsidRDefault="00652995" w:rsidP="00652995">
            <w:pPr>
              <w:pStyle w:val="ae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Входные билеты в музеи</w:t>
            </w:r>
          </w:p>
        </w:tc>
      </w:tr>
    </w:tbl>
    <w:p w14:paraId="3439AC91" w14:textId="5D054D7C" w:rsidR="0047213C" w:rsidRPr="0047213C" w:rsidRDefault="0047213C" w:rsidP="0047213C"/>
    <w:sectPr w:rsidR="0047213C" w:rsidRPr="0047213C" w:rsidSect="00074575">
      <w:headerReference w:type="default" r:id="rId8"/>
      <w:footerReference w:type="default" r:id="rId9"/>
      <w:pgSz w:w="11906" w:h="16838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9A629" w14:textId="77777777" w:rsidR="00123F15" w:rsidRDefault="00123F15" w:rsidP="00EC61E1">
      <w:r>
        <w:separator/>
      </w:r>
    </w:p>
  </w:endnote>
  <w:endnote w:type="continuationSeparator" w:id="0">
    <w:p w14:paraId="79577BBC" w14:textId="77777777" w:rsidR="00123F15" w:rsidRDefault="00123F15" w:rsidP="00EC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7111D" w14:textId="77777777" w:rsidR="00895792" w:rsidRDefault="00895792" w:rsidP="00895792">
    <w:pPr>
      <w:jc w:val="center"/>
      <w:rPr>
        <w:szCs w:val="30"/>
      </w:rPr>
    </w:pPr>
    <w:r>
      <w:rPr>
        <w:szCs w:val="30"/>
      </w:rPr>
      <w:t>_________________________________________________________________________________</w:t>
    </w:r>
  </w:p>
  <w:p w14:paraId="36C855DC" w14:textId="77777777" w:rsidR="00137FDC" w:rsidRPr="00901BFD" w:rsidRDefault="00137FDC" w:rsidP="00137FDC">
    <w:pPr>
      <w:jc w:val="center"/>
      <w:rPr>
        <w:szCs w:val="30"/>
      </w:rPr>
    </w:pPr>
    <w:bookmarkStart w:id="1" w:name="_Hlk164175611"/>
    <w:r>
      <w:rPr>
        <w:szCs w:val="30"/>
      </w:rPr>
      <w:t xml:space="preserve">УНП </w:t>
    </w:r>
    <w:proofErr w:type="gramStart"/>
    <w:r>
      <w:rPr>
        <w:szCs w:val="30"/>
      </w:rPr>
      <w:t>391376533,  ОКПО</w:t>
    </w:r>
    <w:proofErr w:type="gramEnd"/>
    <w:r>
      <w:rPr>
        <w:szCs w:val="30"/>
      </w:rPr>
      <w:t xml:space="preserve"> 301195202000,  </w:t>
    </w:r>
    <w:r w:rsidRPr="00895792">
      <w:rPr>
        <w:szCs w:val="30"/>
      </w:rPr>
      <w:t>р/с</w:t>
    </w:r>
    <w:r>
      <w:rPr>
        <w:szCs w:val="30"/>
      </w:rPr>
      <w:t xml:space="preserve"> </w:t>
    </w:r>
    <w:r>
      <w:rPr>
        <w:szCs w:val="30"/>
        <w:lang w:val="en-US"/>
      </w:rPr>
      <w:t>BY</w:t>
    </w:r>
    <w:r w:rsidRPr="00901BFD">
      <w:rPr>
        <w:szCs w:val="30"/>
      </w:rPr>
      <w:t xml:space="preserve"> 07 </w:t>
    </w:r>
    <w:r>
      <w:rPr>
        <w:szCs w:val="30"/>
        <w:lang w:val="en-US"/>
      </w:rPr>
      <w:t>MM</w:t>
    </w:r>
    <w:r w:rsidRPr="00901BFD">
      <w:rPr>
        <w:szCs w:val="30"/>
      </w:rPr>
      <w:t xml:space="preserve"> </w:t>
    </w:r>
    <w:r>
      <w:rPr>
        <w:szCs w:val="30"/>
        <w:lang w:val="en-US"/>
      </w:rPr>
      <w:t>BN</w:t>
    </w:r>
    <w:r w:rsidRPr="00901BFD">
      <w:rPr>
        <w:szCs w:val="30"/>
      </w:rPr>
      <w:t xml:space="preserve"> 30122224800109330000</w:t>
    </w:r>
    <w:r>
      <w:rPr>
        <w:szCs w:val="30"/>
      </w:rPr>
      <w:t>,</w:t>
    </w:r>
  </w:p>
  <w:p w14:paraId="3E92A7F9" w14:textId="77777777" w:rsidR="00137FDC" w:rsidRDefault="00137FDC" w:rsidP="00137FDC">
    <w:pPr>
      <w:jc w:val="center"/>
      <w:rPr>
        <w:szCs w:val="30"/>
      </w:rPr>
    </w:pPr>
    <w:bookmarkStart w:id="2" w:name="_Hlk164175637"/>
    <w:bookmarkEnd w:id="1"/>
    <w:r>
      <w:rPr>
        <w:szCs w:val="30"/>
      </w:rPr>
      <w:t xml:space="preserve">Код банка </w:t>
    </w:r>
    <w:r>
      <w:rPr>
        <w:szCs w:val="30"/>
        <w:lang w:val="en-US"/>
      </w:rPr>
      <w:t>MMBNBY</w:t>
    </w:r>
    <w:r w:rsidRPr="00901BFD">
      <w:rPr>
        <w:szCs w:val="30"/>
      </w:rPr>
      <w:t xml:space="preserve">22, </w:t>
    </w:r>
    <w:r>
      <w:rPr>
        <w:szCs w:val="30"/>
      </w:rPr>
      <w:t xml:space="preserve">ОАО «Банк </w:t>
    </w:r>
    <w:proofErr w:type="spellStart"/>
    <w:r>
      <w:rPr>
        <w:szCs w:val="30"/>
      </w:rPr>
      <w:t>Дабрабыт</w:t>
    </w:r>
    <w:proofErr w:type="spellEnd"/>
    <w:r>
      <w:rPr>
        <w:szCs w:val="30"/>
      </w:rPr>
      <w:t xml:space="preserve">», 210023, г. Витебск, </w:t>
    </w:r>
    <w:proofErr w:type="spellStart"/>
    <w:r>
      <w:rPr>
        <w:szCs w:val="30"/>
      </w:rPr>
      <w:t>пр</w:t>
    </w:r>
    <w:proofErr w:type="spellEnd"/>
    <w:r>
      <w:rPr>
        <w:szCs w:val="30"/>
      </w:rPr>
      <w:t>- т Фрунзе 35-1</w:t>
    </w:r>
  </w:p>
  <w:bookmarkEnd w:id="2"/>
  <w:p w14:paraId="1B42C723" w14:textId="77777777" w:rsidR="00895792" w:rsidRDefault="00895792" w:rsidP="00137FDC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2E089" w14:textId="77777777" w:rsidR="00123F15" w:rsidRDefault="00123F15" w:rsidP="00EC61E1">
      <w:r>
        <w:separator/>
      </w:r>
    </w:p>
  </w:footnote>
  <w:footnote w:type="continuationSeparator" w:id="0">
    <w:p w14:paraId="400B24ED" w14:textId="77777777" w:rsidR="00123F15" w:rsidRDefault="00123F15" w:rsidP="00EC6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108" w:type="dxa"/>
      <w:tblLayout w:type="fixed"/>
      <w:tblLook w:val="01E0" w:firstRow="1" w:lastRow="1" w:firstColumn="1" w:lastColumn="1" w:noHBand="0" w:noVBand="0"/>
    </w:tblPr>
    <w:tblGrid>
      <w:gridCol w:w="3119"/>
      <w:gridCol w:w="7230"/>
    </w:tblGrid>
    <w:tr w:rsidR="00EC61E1" w:rsidRPr="00652995" w14:paraId="21891BDA" w14:textId="77777777" w:rsidTr="003C62DB">
      <w:trPr>
        <w:trHeight w:val="1839"/>
      </w:trPr>
      <w:tc>
        <w:tcPr>
          <w:tcW w:w="3119" w:type="dxa"/>
        </w:tcPr>
        <w:p w14:paraId="2C7C07AE" w14:textId="77777777" w:rsidR="00EC61E1" w:rsidRPr="00EF2448" w:rsidRDefault="00F7024F" w:rsidP="00EF2448">
          <w:pPr>
            <w:jc w:val="center"/>
            <w:rPr>
              <w:b/>
              <w:sz w:val="27"/>
              <w:szCs w:val="27"/>
            </w:rPr>
          </w:pPr>
          <w:r>
            <w:rPr>
              <w:noProof/>
            </w:rPr>
            <w:drawing>
              <wp:inline distT="0" distB="0" distL="0" distR="0" wp14:anchorId="036B8FC4" wp14:editId="50770501">
                <wp:extent cx="1981200" cy="1181100"/>
                <wp:effectExtent l="19050" t="0" r="0" b="0"/>
                <wp:docPr id="8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4100" t="21332" r="18750" b="218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</w:tcPr>
        <w:p w14:paraId="2D3F7534" w14:textId="77777777" w:rsidR="00EC61E1" w:rsidRDefault="00EC61E1" w:rsidP="00EF2448">
          <w:pPr>
            <w:rPr>
              <w:b/>
              <w:sz w:val="28"/>
              <w:szCs w:val="28"/>
            </w:rPr>
          </w:pPr>
        </w:p>
        <w:p w14:paraId="7680214E" w14:textId="77777777" w:rsidR="00EC61E1" w:rsidRPr="00E87C9C" w:rsidRDefault="00EC61E1" w:rsidP="00EF2448">
          <w:pPr>
            <w:rPr>
              <w:b/>
              <w:sz w:val="28"/>
              <w:szCs w:val="28"/>
            </w:rPr>
          </w:pPr>
          <w:bookmarkStart w:id="0" w:name="_Hlk164175587"/>
          <w:r w:rsidRPr="00E87C9C">
            <w:rPr>
              <w:b/>
              <w:sz w:val="28"/>
              <w:szCs w:val="28"/>
            </w:rPr>
            <w:t xml:space="preserve">Общество с ограниченной ответственностью «Туристическая компания «Навигатор </w:t>
          </w:r>
          <w:r>
            <w:rPr>
              <w:b/>
              <w:sz w:val="28"/>
              <w:szCs w:val="28"/>
            </w:rPr>
            <w:t>п</w:t>
          </w:r>
          <w:r w:rsidRPr="00E87C9C">
            <w:rPr>
              <w:b/>
              <w:sz w:val="28"/>
              <w:szCs w:val="28"/>
            </w:rPr>
            <w:t xml:space="preserve">утешествий» </w:t>
          </w:r>
        </w:p>
        <w:p w14:paraId="2C8AB03D" w14:textId="77777777" w:rsidR="00EF2448" w:rsidRDefault="00EC61E1" w:rsidP="00EF2448">
          <w:r w:rsidRPr="00E87C9C">
            <w:t>2100</w:t>
          </w:r>
          <w:r w:rsidR="0091353E">
            <w:t>15</w:t>
          </w:r>
          <w:r w:rsidRPr="00E87C9C">
            <w:t xml:space="preserve">, </w:t>
          </w:r>
          <w:proofErr w:type="spellStart"/>
          <w:r w:rsidRPr="00E87C9C">
            <w:t>г.Витебск</w:t>
          </w:r>
          <w:proofErr w:type="spellEnd"/>
          <w:r w:rsidRPr="00E87C9C">
            <w:t xml:space="preserve">, пр-т </w:t>
          </w:r>
          <w:r w:rsidR="0091353E">
            <w:t>Московский</w:t>
          </w:r>
          <w:r w:rsidRPr="00E87C9C">
            <w:t xml:space="preserve">, д. </w:t>
          </w:r>
          <w:r w:rsidR="0091353E">
            <w:t>11</w:t>
          </w:r>
          <w:r w:rsidRPr="00E87C9C">
            <w:t xml:space="preserve">, </w:t>
          </w:r>
          <w:r w:rsidR="0091353E">
            <w:t>к</w:t>
          </w:r>
          <w:r w:rsidRPr="00E87C9C">
            <w:t xml:space="preserve">. </w:t>
          </w:r>
          <w:r w:rsidR="0091353E">
            <w:t>1</w:t>
          </w:r>
          <w:r w:rsidRPr="00E87C9C">
            <w:t xml:space="preserve">, </w:t>
          </w:r>
        </w:p>
        <w:bookmarkEnd w:id="0"/>
        <w:p w14:paraId="5F97D439" w14:textId="77777777" w:rsidR="00EC61E1" w:rsidRPr="004327D0" w:rsidRDefault="0091353E" w:rsidP="00EF2448">
          <w:pPr>
            <w:rPr>
              <w:lang w:val="en-US"/>
            </w:rPr>
          </w:pPr>
          <w:r>
            <w:t>тел</w:t>
          </w:r>
          <w:r w:rsidRPr="004327D0">
            <w:rPr>
              <w:lang w:val="en-US"/>
            </w:rPr>
            <w:t>./</w:t>
          </w:r>
          <w:r>
            <w:t>факс</w:t>
          </w:r>
          <w:r w:rsidR="00EC61E1" w:rsidRPr="004327D0">
            <w:rPr>
              <w:lang w:val="en-US"/>
            </w:rPr>
            <w:t xml:space="preserve"> 8(0212)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6</w:t>
          </w:r>
          <w:r w:rsidR="00EC61E1" w:rsidRPr="004327D0">
            <w:rPr>
              <w:lang w:val="en-US"/>
            </w:rPr>
            <w:t>3</w:t>
          </w:r>
          <w:r w:rsidRPr="004327D0">
            <w:rPr>
              <w:lang w:val="en-US"/>
            </w:rPr>
            <w:t>90</w:t>
          </w:r>
        </w:p>
        <w:p w14:paraId="5EB57429" w14:textId="77777777" w:rsidR="00F7024F" w:rsidRPr="0091353E" w:rsidRDefault="00F7024F" w:rsidP="00F7024F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b/>
              <w:sz w:val="24"/>
              <w:szCs w:val="24"/>
            </w:rPr>
            <w:t>МТС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+375-33-3</w:t>
          </w:r>
          <w:r w:rsidR="0091353E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 xml:space="preserve">-38-177, </w:t>
          </w:r>
          <w:proofErr w:type="spellStart"/>
          <w:r w:rsidRPr="00F7024F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Velcom</w:t>
          </w:r>
          <w:proofErr w:type="spellEnd"/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: +375-</w:t>
          </w:r>
          <w:r w:rsidR="00A42F04"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29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  <w:r w:rsidR="00750990" w:rsidRPr="005769B6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3</w:t>
          </w:r>
          <w:r w:rsidRPr="0091353E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7-38-177</w:t>
          </w:r>
        </w:p>
        <w:p w14:paraId="7236207C" w14:textId="77777777" w:rsidR="00EC61E1" w:rsidRPr="00F7024F" w:rsidRDefault="00F7024F" w:rsidP="0091353E">
          <w:pPr>
            <w:pStyle w:val="ConsPlusNonformat"/>
            <w:jc w:val="both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F7024F">
            <w:rPr>
              <w:rFonts w:ascii="Times New Roman" w:hAnsi="Times New Roman" w:cs="Times New Roman"/>
              <w:sz w:val="24"/>
              <w:szCs w:val="24"/>
              <w:lang w:val="en-US"/>
            </w:rPr>
            <w:t xml:space="preserve">e-mail: </w:t>
          </w:r>
          <w:hyperlink r:id="rId2" w:history="1">
            <w:r w:rsidR="0091353E" w:rsidRPr="006D0872">
              <w:rPr>
                <w:rStyle w:val="a8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manager@tk-navigator.by</w:t>
            </w:r>
          </w:hyperlink>
        </w:p>
      </w:tc>
    </w:tr>
  </w:tbl>
  <w:p w14:paraId="23FE35C4" w14:textId="77777777" w:rsidR="00EC61E1" w:rsidRPr="00F7024F" w:rsidRDefault="00EC61E1" w:rsidP="00EF2448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55C6"/>
    <w:multiLevelType w:val="hybridMultilevel"/>
    <w:tmpl w:val="AEB8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9700D"/>
    <w:multiLevelType w:val="multilevel"/>
    <w:tmpl w:val="F464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C4C9B"/>
    <w:multiLevelType w:val="multilevel"/>
    <w:tmpl w:val="2F40F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E7B25"/>
    <w:multiLevelType w:val="multilevel"/>
    <w:tmpl w:val="2C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933BE2"/>
    <w:multiLevelType w:val="multilevel"/>
    <w:tmpl w:val="25B2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642F"/>
    <w:multiLevelType w:val="multilevel"/>
    <w:tmpl w:val="498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A4BCA"/>
    <w:multiLevelType w:val="multilevel"/>
    <w:tmpl w:val="7ABC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D2578"/>
    <w:multiLevelType w:val="hybridMultilevel"/>
    <w:tmpl w:val="125CCF34"/>
    <w:lvl w:ilvl="0" w:tplc="63FC2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F877D22"/>
    <w:multiLevelType w:val="multilevel"/>
    <w:tmpl w:val="CD1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4E7D2E"/>
    <w:multiLevelType w:val="multilevel"/>
    <w:tmpl w:val="3516D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1E64F3"/>
    <w:multiLevelType w:val="multilevel"/>
    <w:tmpl w:val="22CA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F5A56"/>
    <w:multiLevelType w:val="multilevel"/>
    <w:tmpl w:val="AAF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5E75E1"/>
    <w:multiLevelType w:val="hybridMultilevel"/>
    <w:tmpl w:val="2D1E3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9478F"/>
    <w:multiLevelType w:val="multilevel"/>
    <w:tmpl w:val="0DD2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562EBC"/>
    <w:multiLevelType w:val="multilevel"/>
    <w:tmpl w:val="3BD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D96EF8"/>
    <w:multiLevelType w:val="multilevel"/>
    <w:tmpl w:val="E4563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7342D2"/>
    <w:multiLevelType w:val="multilevel"/>
    <w:tmpl w:val="7050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"/>
  </w:num>
  <w:num w:numId="10">
    <w:abstractNumId w:val="10"/>
  </w:num>
  <w:num w:numId="11">
    <w:abstractNumId w:val="9"/>
  </w:num>
  <w:num w:numId="12">
    <w:abstractNumId w:val="13"/>
  </w:num>
  <w:num w:numId="13">
    <w:abstractNumId w:val="7"/>
  </w:num>
  <w:num w:numId="14">
    <w:abstractNumId w:val="11"/>
  </w:num>
  <w:num w:numId="15">
    <w:abstractNumId w:val="16"/>
  </w:num>
  <w:num w:numId="16">
    <w:abstractNumId w:val="5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8D"/>
    <w:rsid w:val="00006730"/>
    <w:rsid w:val="000170EA"/>
    <w:rsid w:val="00024C25"/>
    <w:rsid w:val="00033127"/>
    <w:rsid w:val="00033848"/>
    <w:rsid w:val="00042CA6"/>
    <w:rsid w:val="00044C64"/>
    <w:rsid w:val="00051DC0"/>
    <w:rsid w:val="00060599"/>
    <w:rsid w:val="000713E2"/>
    <w:rsid w:val="00071CCF"/>
    <w:rsid w:val="00074575"/>
    <w:rsid w:val="00083D70"/>
    <w:rsid w:val="00094450"/>
    <w:rsid w:val="000A3E73"/>
    <w:rsid w:val="000B5CC2"/>
    <w:rsid w:val="000C60DC"/>
    <w:rsid w:val="000D43C7"/>
    <w:rsid w:val="000E3787"/>
    <w:rsid w:val="000F14E9"/>
    <w:rsid w:val="000F4537"/>
    <w:rsid w:val="000F6F48"/>
    <w:rsid w:val="001039CB"/>
    <w:rsid w:val="00115648"/>
    <w:rsid w:val="00115FAD"/>
    <w:rsid w:val="00123F15"/>
    <w:rsid w:val="00125CE4"/>
    <w:rsid w:val="001340AE"/>
    <w:rsid w:val="0013579E"/>
    <w:rsid w:val="00137FDC"/>
    <w:rsid w:val="00167971"/>
    <w:rsid w:val="00180402"/>
    <w:rsid w:val="001858D3"/>
    <w:rsid w:val="001A01C8"/>
    <w:rsid w:val="001A1765"/>
    <w:rsid w:val="001A6BD6"/>
    <w:rsid w:val="001B0401"/>
    <w:rsid w:val="001C2D08"/>
    <w:rsid w:val="001E1B21"/>
    <w:rsid w:val="001F0C97"/>
    <w:rsid w:val="001F174C"/>
    <w:rsid w:val="002107F5"/>
    <w:rsid w:val="002146B4"/>
    <w:rsid w:val="002308E1"/>
    <w:rsid w:val="00231D14"/>
    <w:rsid w:val="00232F2A"/>
    <w:rsid w:val="002456CE"/>
    <w:rsid w:val="00250778"/>
    <w:rsid w:val="002636FD"/>
    <w:rsid w:val="002657A1"/>
    <w:rsid w:val="002860C2"/>
    <w:rsid w:val="00296FB9"/>
    <w:rsid w:val="002B0135"/>
    <w:rsid w:val="002B18C0"/>
    <w:rsid w:val="002B35FC"/>
    <w:rsid w:val="002B50D6"/>
    <w:rsid w:val="002B6EC0"/>
    <w:rsid w:val="002C6706"/>
    <w:rsid w:val="002D3BC6"/>
    <w:rsid w:val="002F004B"/>
    <w:rsid w:val="002F0649"/>
    <w:rsid w:val="002F12C9"/>
    <w:rsid w:val="002F13CD"/>
    <w:rsid w:val="002F2C25"/>
    <w:rsid w:val="002F3F92"/>
    <w:rsid w:val="002F525D"/>
    <w:rsid w:val="002F52B5"/>
    <w:rsid w:val="002F56EC"/>
    <w:rsid w:val="003028E5"/>
    <w:rsid w:val="003074B7"/>
    <w:rsid w:val="003264AB"/>
    <w:rsid w:val="0033559E"/>
    <w:rsid w:val="003514D4"/>
    <w:rsid w:val="003527BC"/>
    <w:rsid w:val="0035494D"/>
    <w:rsid w:val="00356CA1"/>
    <w:rsid w:val="003613DC"/>
    <w:rsid w:val="00364AA6"/>
    <w:rsid w:val="00393E35"/>
    <w:rsid w:val="0039477E"/>
    <w:rsid w:val="00396711"/>
    <w:rsid w:val="003B297B"/>
    <w:rsid w:val="003C62DB"/>
    <w:rsid w:val="0040123C"/>
    <w:rsid w:val="0040479F"/>
    <w:rsid w:val="00413F17"/>
    <w:rsid w:val="00425BED"/>
    <w:rsid w:val="00430F6B"/>
    <w:rsid w:val="004327D0"/>
    <w:rsid w:val="00440300"/>
    <w:rsid w:val="004434F8"/>
    <w:rsid w:val="004476F7"/>
    <w:rsid w:val="00452264"/>
    <w:rsid w:val="00466B3F"/>
    <w:rsid w:val="00471594"/>
    <w:rsid w:val="0047213C"/>
    <w:rsid w:val="00475288"/>
    <w:rsid w:val="0049030E"/>
    <w:rsid w:val="00490AC3"/>
    <w:rsid w:val="004969F2"/>
    <w:rsid w:val="004979CE"/>
    <w:rsid w:val="004A14B9"/>
    <w:rsid w:val="004A1AAA"/>
    <w:rsid w:val="004A3968"/>
    <w:rsid w:val="004A53D0"/>
    <w:rsid w:val="004A7879"/>
    <w:rsid w:val="004B5EB8"/>
    <w:rsid w:val="004B5FD8"/>
    <w:rsid w:val="004C0034"/>
    <w:rsid w:val="004D4125"/>
    <w:rsid w:val="004E79F5"/>
    <w:rsid w:val="004F2952"/>
    <w:rsid w:val="00504051"/>
    <w:rsid w:val="00525408"/>
    <w:rsid w:val="00527A12"/>
    <w:rsid w:val="005313A8"/>
    <w:rsid w:val="00537315"/>
    <w:rsid w:val="00564B01"/>
    <w:rsid w:val="005712D9"/>
    <w:rsid w:val="00574BEC"/>
    <w:rsid w:val="005769B6"/>
    <w:rsid w:val="00581012"/>
    <w:rsid w:val="005827E5"/>
    <w:rsid w:val="005841FE"/>
    <w:rsid w:val="005845D1"/>
    <w:rsid w:val="00590C85"/>
    <w:rsid w:val="0059218F"/>
    <w:rsid w:val="005A5509"/>
    <w:rsid w:val="005B542A"/>
    <w:rsid w:val="005C5C52"/>
    <w:rsid w:val="005E1F3C"/>
    <w:rsid w:val="005E46A0"/>
    <w:rsid w:val="005E5020"/>
    <w:rsid w:val="005E5E41"/>
    <w:rsid w:val="006005AC"/>
    <w:rsid w:val="00600BB9"/>
    <w:rsid w:val="006039CC"/>
    <w:rsid w:val="006147FD"/>
    <w:rsid w:val="00620BE9"/>
    <w:rsid w:val="00652995"/>
    <w:rsid w:val="00655F59"/>
    <w:rsid w:val="0066088D"/>
    <w:rsid w:val="006712F3"/>
    <w:rsid w:val="00674938"/>
    <w:rsid w:val="0068205A"/>
    <w:rsid w:val="00684FFA"/>
    <w:rsid w:val="00686C11"/>
    <w:rsid w:val="00692921"/>
    <w:rsid w:val="006931E3"/>
    <w:rsid w:val="006B6065"/>
    <w:rsid w:val="006B75DB"/>
    <w:rsid w:val="006B777D"/>
    <w:rsid w:val="006C24D5"/>
    <w:rsid w:val="006C2D74"/>
    <w:rsid w:val="006C3918"/>
    <w:rsid w:val="006E290E"/>
    <w:rsid w:val="006E7AF9"/>
    <w:rsid w:val="006F11CE"/>
    <w:rsid w:val="00700919"/>
    <w:rsid w:val="0070305C"/>
    <w:rsid w:val="007062E0"/>
    <w:rsid w:val="007224EA"/>
    <w:rsid w:val="00724C81"/>
    <w:rsid w:val="007256DA"/>
    <w:rsid w:val="00725FE0"/>
    <w:rsid w:val="007407C6"/>
    <w:rsid w:val="007441AF"/>
    <w:rsid w:val="007459C8"/>
    <w:rsid w:val="00750990"/>
    <w:rsid w:val="007640C9"/>
    <w:rsid w:val="007648AF"/>
    <w:rsid w:val="0077309F"/>
    <w:rsid w:val="0077782D"/>
    <w:rsid w:val="00777F8A"/>
    <w:rsid w:val="00783D8D"/>
    <w:rsid w:val="00791A8A"/>
    <w:rsid w:val="007942AF"/>
    <w:rsid w:val="0079651E"/>
    <w:rsid w:val="00797DF6"/>
    <w:rsid w:val="007A5DF3"/>
    <w:rsid w:val="007B6839"/>
    <w:rsid w:val="007B75A9"/>
    <w:rsid w:val="007C7417"/>
    <w:rsid w:val="007D147F"/>
    <w:rsid w:val="007D1F7D"/>
    <w:rsid w:val="007D7AC1"/>
    <w:rsid w:val="008009DB"/>
    <w:rsid w:val="008165FC"/>
    <w:rsid w:val="00816781"/>
    <w:rsid w:val="00817F82"/>
    <w:rsid w:val="00826B2A"/>
    <w:rsid w:val="00827893"/>
    <w:rsid w:val="00836AE1"/>
    <w:rsid w:val="008401E2"/>
    <w:rsid w:val="00846122"/>
    <w:rsid w:val="008476F8"/>
    <w:rsid w:val="00856CAE"/>
    <w:rsid w:val="00874556"/>
    <w:rsid w:val="00881171"/>
    <w:rsid w:val="008945A8"/>
    <w:rsid w:val="00894A34"/>
    <w:rsid w:val="00895716"/>
    <w:rsid w:val="00895792"/>
    <w:rsid w:val="008A0175"/>
    <w:rsid w:val="008A3CF7"/>
    <w:rsid w:val="008B76BF"/>
    <w:rsid w:val="008C07DA"/>
    <w:rsid w:val="008C3A24"/>
    <w:rsid w:val="008C6B23"/>
    <w:rsid w:val="008C6F05"/>
    <w:rsid w:val="008D3662"/>
    <w:rsid w:val="008D7F79"/>
    <w:rsid w:val="008F256E"/>
    <w:rsid w:val="0090126D"/>
    <w:rsid w:val="0091353E"/>
    <w:rsid w:val="0091715C"/>
    <w:rsid w:val="0092049E"/>
    <w:rsid w:val="0092138F"/>
    <w:rsid w:val="00925227"/>
    <w:rsid w:val="0093448D"/>
    <w:rsid w:val="009357F9"/>
    <w:rsid w:val="0093613D"/>
    <w:rsid w:val="00936305"/>
    <w:rsid w:val="00936E03"/>
    <w:rsid w:val="0093784F"/>
    <w:rsid w:val="00941E51"/>
    <w:rsid w:val="009428E8"/>
    <w:rsid w:val="00942EE3"/>
    <w:rsid w:val="00956AA3"/>
    <w:rsid w:val="00963974"/>
    <w:rsid w:val="00982110"/>
    <w:rsid w:val="00987F81"/>
    <w:rsid w:val="00996105"/>
    <w:rsid w:val="009A1B54"/>
    <w:rsid w:val="009A5AE7"/>
    <w:rsid w:val="009A796C"/>
    <w:rsid w:val="009B6FE2"/>
    <w:rsid w:val="009B7268"/>
    <w:rsid w:val="009B73B4"/>
    <w:rsid w:val="009D1924"/>
    <w:rsid w:val="009D3B27"/>
    <w:rsid w:val="009D54D4"/>
    <w:rsid w:val="009E0FAD"/>
    <w:rsid w:val="009E5FB5"/>
    <w:rsid w:val="009F0BD3"/>
    <w:rsid w:val="00A003EA"/>
    <w:rsid w:val="00A26882"/>
    <w:rsid w:val="00A3039D"/>
    <w:rsid w:val="00A30619"/>
    <w:rsid w:val="00A33BFF"/>
    <w:rsid w:val="00A42F04"/>
    <w:rsid w:val="00A52CA7"/>
    <w:rsid w:val="00A531FC"/>
    <w:rsid w:val="00A55954"/>
    <w:rsid w:val="00A62F79"/>
    <w:rsid w:val="00A74EE7"/>
    <w:rsid w:val="00A8339A"/>
    <w:rsid w:val="00A91A1B"/>
    <w:rsid w:val="00AA0DAF"/>
    <w:rsid w:val="00AA41B7"/>
    <w:rsid w:val="00AA43AE"/>
    <w:rsid w:val="00AA696B"/>
    <w:rsid w:val="00AB2E8C"/>
    <w:rsid w:val="00AC6A54"/>
    <w:rsid w:val="00AD07CF"/>
    <w:rsid w:val="00AD1B93"/>
    <w:rsid w:val="00AD4B5B"/>
    <w:rsid w:val="00AE1DA5"/>
    <w:rsid w:val="00AE6D38"/>
    <w:rsid w:val="00AF00AB"/>
    <w:rsid w:val="00AF1506"/>
    <w:rsid w:val="00B147DD"/>
    <w:rsid w:val="00B32789"/>
    <w:rsid w:val="00B336B6"/>
    <w:rsid w:val="00B41C9E"/>
    <w:rsid w:val="00B42D7A"/>
    <w:rsid w:val="00B50F67"/>
    <w:rsid w:val="00B715B0"/>
    <w:rsid w:val="00B7376B"/>
    <w:rsid w:val="00B75322"/>
    <w:rsid w:val="00B8082A"/>
    <w:rsid w:val="00B81056"/>
    <w:rsid w:val="00B812C0"/>
    <w:rsid w:val="00B82FAD"/>
    <w:rsid w:val="00B95A3F"/>
    <w:rsid w:val="00B9635F"/>
    <w:rsid w:val="00BA390F"/>
    <w:rsid w:val="00BA5EFC"/>
    <w:rsid w:val="00BB5AE3"/>
    <w:rsid w:val="00BB6026"/>
    <w:rsid w:val="00BC1699"/>
    <w:rsid w:val="00BC4F9B"/>
    <w:rsid w:val="00BC66DE"/>
    <w:rsid w:val="00BC6B1B"/>
    <w:rsid w:val="00BE1D01"/>
    <w:rsid w:val="00BE64D9"/>
    <w:rsid w:val="00BE6EEC"/>
    <w:rsid w:val="00C04659"/>
    <w:rsid w:val="00C06A8E"/>
    <w:rsid w:val="00C070B9"/>
    <w:rsid w:val="00C107DC"/>
    <w:rsid w:val="00C21C9D"/>
    <w:rsid w:val="00C2696A"/>
    <w:rsid w:val="00C3001A"/>
    <w:rsid w:val="00C40464"/>
    <w:rsid w:val="00C43B97"/>
    <w:rsid w:val="00C468CD"/>
    <w:rsid w:val="00C629EF"/>
    <w:rsid w:val="00C665C2"/>
    <w:rsid w:val="00C67DF7"/>
    <w:rsid w:val="00C7674A"/>
    <w:rsid w:val="00C96C2B"/>
    <w:rsid w:val="00CB0872"/>
    <w:rsid w:val="00CB1328"/>
    <w:rsid w:val="00CB2A30"/>
    <w:rsid w:val="00CB3E55"/>
    <w:rsid w:val="00CB62F4"/>
    <w:rsid w:val="00CF0994"/>
    <w:rsid w:val="00CF3C7B"/>
    <w:rsid w:val="00D016AD"/>
    <w:rsid w:val="00D04C91"/>
    <w:rsid w:val="00D06EC9"/>
    <w:rsid w:val="00D37189"/>
    <w:rsid w:val="00D40684"/>
    <w:rsid w:val="00D44F0E"/>
    <w:rsid w:val="00D54BF9"/>
    <w:rsid w:val="00D605B2"/>
    <w:rsid w:val="00D71807"/>
    <w:rsid w:val="00D725C6"/>
    <w:rsid w:val="00D75532"/>
    <w:rsid w:val="00D760E0"/>
    <w:rsid w:val="00D81A76"/>
    <w:rsid w:val="00D919E2"/>
    <w:rsid w:val="00D937AE"/>
    <w:rsid w:val="00D952A5"/>
    <w:rsid w:val="00D963B8"/>
    <w:rsid w:val="00D97C76"/>
    <w:rsid w:val="00DB24E0"/>
    <w:rsid w:val="00DB2C04"/>
    <w:rsid w:val="00DC52F7"/>
    <w:rsid w:val="00DC5584"/>
    <w:rsid w:val="00DD193B"/>
    <w:rsid w:val="00DE535A"/>
    <w:rsid w:val="00DE758A"/>
    <w:rsid w:val="00E221ED"/>
    <w:rsid w:val="00E2291A"/>
    <w:rsid w:val="00E35022"/>
    <w:rsid w:val="00E377EE"/>
    <w:rsid w:val="00E41497"/>
    <w:rsid w:val="00E42CFB"/>
    <w:rsid w:val="00E62C87"/>
    <w:rsid w:val="00E655FB"/>
    <w:rsid w:val="00E6573A"/>
    <w:rsid w:val="00E66A81"/>
    <w:rsid w:val="00E73047"/>
    <w:rsid w:val="00E76B9F"/>
    <w:rsid w:val="00E8337C"/>
    <w:rsid w:val="00E8398E"/>
    <w:rsid w:val="00E86A2B"/>
    <w:rsid w:val="00E86BFA"/>
    <w:rsid w:val="00E87C9C"/>
    <w:rsid w:val="00E90124"/>
    <w:rsid w:val="00E96D79"/>
    <w:rsid w:val="00E976E3"/>
    <w:rsid w:val="00EA6C23"/>
    <w:rsid w:val="00EB16E8"/>
    <w:rsid w:val="00EB4ADA"/>
    <w:rsid w:val="00EB5190"/>
    <w:rsid w:val="00EC16AB"/>
    <w:rsid w:val="00EC61E1"/>
    <w:rsid w:val="00ED3827"/>
    <w:rsid w:val="00ED3E6F"/>
    <w:rsid w:val="00EE3282"/>
    <w:rsid w:val="00EF2448"/>
    <w:rsid w:val="00F10402"/>
    <w:rsid w:val="00F172EE"/>
    <w:rsid w:val="00F200FE"/>
    <w:rsid w:val="00F21083"/>
    <w:rsid w:val="00F27ABB"/>
    <w:rsid w:val="00F32A4A"/>
    <w:rsid w:val="00F411C4"/>
    <w:rsid w:val="00F434FA"/>
    <w:rsid w:val="00F47582"/>
    <w:rsid w:val="00F51A1E"/>
    <w:rsid w:val="00F648DC"/>
    <w:rsid w:val="00F7024F"/>
    <w:rsid w:val="00F71AC2"/>
    <w:rsid w:val="00F86492"/>
    <w:rsid w:val="00F87B14"/>
    <w:rsid w:val="00F91E6B"/>
    <w:rsid w:val="00FA2540"/>
    <w:rsid w:val="00FA7472"/>
    <w:rsid w:val="00FC4B20"/>
    <w:rsid w:val="00FC5679"/>
    <w:rsid w:val="00FD244F"/>
    <w:rsid w:val="00FE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1BF7A"/>
  <w15:docId w15:val="{E250A3B8-3923-45C0-8633-70BA5DB0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4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C00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C0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1F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link w:val="50"/>
    <w:uiPriority w:val="9"/>
    <w:qFormat/>
    <w:rsid w:val="0096397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rsid w:val="0093448D"/>
    <w:rPr>
      <w:sz w:val="28"/>
      <w:szCs w:val="20"/>
    </w:rPr>
  </w:style>
  <w:style w:type="paragraph" w:customStyle="1" w:styleId="11">
    <w:name w:val="Основной текст1"/>
    <w:rsid w:val="0093448D"/>
    <w:rPr>
      <w:color w:val="000000"/>
      <w:sz w:val="24"/>
      <w:lang w:val="en-US"/>
    </w:rPr>
  </w:style>
  <w:style w:type="paragraph" w:styleId="a3">
    <w:name w:val="Balloon Text"/>
    <w:basedOn w:val="a"/>
    <w:semiHidden/>
    <w:rsid w:val="00AD1B93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rsid w:val="004A7879"/>
    <w:pPr>
      <w:spacing w:after="120" w:line="480" w:lineRule="auto"/>
      <w:ind w:left="283"/>
    </w:pPr>
  </w:style>
  <w:style w:type="paragraph" w:styleId="32">
    <w:name w:val="Body Text Indent 3"/>
    <w:basedOn w:val="a"/>
    <w:rsid w:val="004A7879"/>
    <w:pPr>
      <w:spacing w:after="120"/>
      <w:ind w:left="283"/>
    </w:pPr>
    <w:rPr>
      <w:sz w:val="16"/>
      <w:szCs w:val="16"/>
    </w:rPr>
  </w:style>
  <w:style w:type="paragraph" w:styleId="a4">
    <w:name w:val="header"/>
    <w:basedOn w:val="a"/>
    <w:link w:val="a5"/>
    <w:rsid w:val="00EC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C61E1"/>
    <w:rPr>
      <w:sz w:val="24"/>
      <w:szCs w:val="24"/>
    </w:rPr>
  </w:style>
  <w:style w:type="paragraph" w:styleId="a6">
    <w:name w:val="footer"/>
    <w:basedOn w:val="a"/>
    <w:link w:val="a7"/>
    <w:rsid w:val="00EC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C61E1"/>
    <w:rPr>
      <w:sz w:val="24"/>
      <w:szCs w:val="24"/>
    </w:rPr>
  </w:style>
  <w:style w:type="paragraph" w:customStyle="1" w:styleId="ConsPlusNonformat">
    <w:name w:val="ConsPlusNonformat"/>
    <w:uiPriority w:val="99"/>
    <w:rsid w:val="00F7024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rsid w:val="00F7024F"/>
    <w:rPr>
      <w:color w:val="0000FF"/>
      <w:u w:val="single"/>
    </w:rPr>
  </w:style>
  <w:style w:type="paragraph" w:styleId="a9">
    <w:name w:val="Body Text"/>
    <w:basedOn w:val="a"/>
    <w:link w:val="aa"/>
    <w:rsid w:val="001039CB"/>
    <w:pPr>
      <w:spacing w:after="120"/>
    </w:pPr>
  </w:style>
  <w:style w:type="character" w:customStyle="1" w:styleId="aa">
    <w:name w:val="Основной текст Знак"/>
    <w:basedOn w:val="a0"/>
    <w:link w:val="a9"/>
    <w:rsid w:val="001039CB"/>
    <w:rPr>
      <w:sz w:val="24"/>
      <w:szCs w:val="24"/>
    </w:rPr>
  </w:style>
  <w:style w:type="paragraph" w:styleId="ab">
    <w:name w:val="List Paragraph"/>
    <w:basedOn w:val="a"/>
    <w:uiPriority w:val="34"/>
    <w:qFormat/>
    <w:rsid w:val="00E35022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character" w:styleId="ac">
    <w:name w:val="Strong"/>
    <w:basedOn w:val="a0"/>
    <w:uiPriority w:val="22"/>
    <w:qFormat/>
    <w:rsid w:val="00E35022"/>
    <w:rPr>
      <w:b/>
      <w:bCs/>
    </w:rPr>
  </w:style>
  <w:style w:type="table" w:styleId="ad">
    <w:name w:val="Table Grid"/>
    <w:basedOn w:val="a1"/>
    <w:rsid w:val="00296FB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0">
    <w:name w:val="Заголовок 5 Знак"/>
    <w:basedOn w:val="a0"/>
    <w:link w:val="5"/>
    <w:uiPriority w:val="9"/>
    <w:rsid w:val="00963974"/>
    <w:rPr>
      <w:b/>
      <w:bCs/>
    </w:rPr>
  </w:style>
  <w:style w:type="paragraph" w:styleId="ae">
    <w:name w:val="Normal (Web)"/>
    <w:basedOn w:val="a"/>
    <w:uiPriority w:val="99"/>
    <w:unhideWhenUsed/>
    <w:rsid w:val="004327D0"/>
    <w:pPr>
      <w:spacing w:before="100" w:beforeAutospacing="1" w:after="100" w:afterAutospacing="1"/>
    </w:pPr>
  </w:style>
  <w:style w:type="character" w:customStyle="1" w:styleId="additionaldata">
    <w:name w:val="additionaldata"/>
    <w:basedOn w:val="a0"/>
    <w:rsid w:val="00DB2C04"/>
  </w:style>
  <w:style w:type="character" w:customStyle="1" w:styleId="additionalhoteldatedata">
    <w:name w:val="additionalhoteldatedata"/>
    <w:basedOn w:val="a0"/>
    <w:rsid w:val="00DB2C04"/>
  </w:style>
  <w:style w:type="character" w:customStyle="1" w:styleId="avialine">
    <w:name w:val="avialine"/>
    <w:basedOn w:val="a0"/>
    <w:rsid w:val="00DB2C04"/>
  </w:style>
  <w:style w:type="character" w:customStyle="1" w:styleId="splitrowline">
    <w:name w:val="splitrowline"/>
    <w:basedOn w:val="a0"/>
    <w:rsid w:val="008D3662"/>
  </w:style>
  <w:style w:type="character" w:customStyle="1" w:styleId="oneprice">
    <w:name w:val="oneprice"/>
    <w:basedOn w:val="a0"/>
    <w:rsid w:val="008009DB"/>
  </w:style>
  <w:style w:type="character" w:customStyle="1" w:styleId="10">
    <w:name w:val="Заголовок 1 Знак"/>
    <w:basedOn w:val="a0"/>
    <w:link w:val="1"/>
    <w:rsid w:val="004C0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4C0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bsolute-day-number">
    <w:name w:val="absolute-day-number"/>
    <w:basedOn w:val="a0"/>
    <w:rsid w:val="00E96D79"/>
  </w:style>
  <w:style w:type="paragraph" w:customStyle="1" w:styleId="af">
    <w:basedOn w:val="a"/>
    <w:next w:val="af0"/>
    <w:link w:val="af1"/>
    <w:qFormat/>
    <w:rsid w:val="008A0175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"/>
    <w:rsid w:val="008A0175"/>
    <w:rPr>
      <w:b/>
      <w:bCs/>
      <w:sz w:val="24"/>
      <w:szCs w:val="24"/>
    </w:rPr>
  </w:style>
  <w:style w:type="paragraph" w:styleId="af0">
    <w:name w:val="Title"/>
    <w:basedOn w:val="a"/>
    <w:next w:val="a"/>
    <w:link w:val="af2"/>
    <w:qFormat/>
    <w:rsid w:val="008A01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f0"/>
    <w:rsid w:val="008A0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0">
    <w:name w:val="Заголовок 3 Знак"/>
    <w:basedOn w:val="a0"/>
    <w:link w:val="3"/>
    <w:semiHidden/>
    <w:rsid w:val="007D1F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3">
    <w:name w:val="FollowedHyperlink"/>
    <w:basedOn w:val="a0"/>
    <w:semiHidden/>
    <w:unhideWhenUsed/>
    <w:rsid w:val="00BA5EFC"/>
    <w:rPr>
      <w:color w:val="800080" w:themeColor="followedHyperlink"/>
      <w:u w:val="single"/>
    </w:rPr>
  </w:style>
  <w:style w:type="paragraph" w:customStyle="1" w:styleId="SLONormal">
    <w:name w:val="SLO Normal"/>
    <w:link w:val="SLONormalChar"/>
    <w:qFormat/>
    <w:rsid w:val="007407C6"/>
    <w:pPr>
      <w:spacing w:before="120" w:after="120"/>
      <w:jc w:val="both"/>
    </w:pPr>
    <w:rPr>
      <w:kern w:val="24"/>
      <w:sz w:val="22"/>
      <w:szCs w:val="24"/>
      <w:lang w:val="en-GB" w:eastAsia="en-US"/>
    </w:rPr>
  </w:style>
  <w:style w:type="character" w:customStyle="1" w:styleId="SLONormalChar">
    <w:name w:val="SLO Normal Char"/>
    <w:basedOn w:val="a0"/>
    <w:link w:val="SLONormal"/>
    <w:rsid w:val="007407C6"/>
    <w:rPr>
      <w:kern w:val="24"/>
      <w:sz w:val="22"/>
      <w:szCs w:val="24"/>
      <w:lang w:val="en-GB" w:eastAsia="en-US"/>
    </w:rPr>
  </w:style>
  <w:style w:type="character" w:customStyle="1" w:styleId="apple-tab-span">
    <w:name w:val="apple-tab-span"/>
    <w:basedOn w:val="a0"/>
    <w:rsid w:val="000A3E73"/>
  </w:style>
  <w:style w:type="character" w:styleId="af4">
    <w:name w:val="Emphasis"/>
    <w:basedOn w:val="a0"/>
    <w:uiPriority w:val="20"/>
    <w:qFormat/>
    <w:rsid w:val="000A3E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94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392337">
                          <w:marLeft w:val="-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5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8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966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392466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7918">
                  <w:marLeft w:val="-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6380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368904">
          <w:marLeft w:val="15"/>
          <w:marRight w:val="1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22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3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73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31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7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7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8010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03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6834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8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6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36771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26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812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54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0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7192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08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696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207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0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3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40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0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9906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17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79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3145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0269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2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23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149346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84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51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0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7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1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108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822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9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480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1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990626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140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3178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82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6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48025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48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0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910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29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9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209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597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29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378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6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49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4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96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88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2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125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9975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1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842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209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6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309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5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7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18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0354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4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9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380434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0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48582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8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8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7078">
          <w:marLeft w:val="0"/>
          <w:marRight w:val="0"/>
          <w:marTop w:val="3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518">
          <w:marLeft w:val="165"/>
          <w:marRight w:val="0"/>
          <w:marTop w:val="150"/>
          <w:marBottom w:val="0"/>
          <w:divBdr>
            <w:top w:val="none" w:sz="0" w:space="0" w:color="auto"/>
            <w:left w:val="dashed" w:sz="6" w:space="23" w:color="CCCCCC"/>
            <w:bottom w:val="none" w:sz="0" w:space="0" w:color="auto"/>
            <w:right w:val="none" w:sz="0" w:space="0" w:color="auto"/>
          </w:divBdr>
          <w:divsChild>
            <w:div w:id="18359952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44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502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85021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3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2806290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12416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94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7765491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31499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9697048">
                      <w:marLeft w:val="0"/>
                      <w:marRight w:val="0"/>
                      <w:marTop w:val="0"/>
                      <w:marBottom w:val="450"/>
                      <w:divBdr>
                        <w:top w:val="single" w:sz="2" w:space="0" w:color="FFFFFF"/>
                        <w:left w:val="single" w:sz="2" w:space="0" w:color="FFFFFF"/>
                        <w:bottom w:val="single" w:sz="6" w:space="0" w:color="FFFFFF"/>
                        <w:right w:val="single" w:sz="2" w:space="0" w:color="FFFFFF"/>
                      </w:divBdr>
                      <w:divsChild>
                        <w:div w:id="4265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6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28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748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FFFF"/>
                        <w:left w:val="single" w:sz="2" w:space="0" w:color="FFFFFF"/>
                        <w:bottom w:val="none" w:sz="0" w:space="0" w:color="auto"/>
                        <w:right w:val="single" w:sz="2" w:space="0" w:color="FFFFFF"/>
                      </w:divBdr>
                      <w:divsChild>
                        <w:div w:id="153519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00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63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58127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7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5528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072">
              <w:marLeft w:val="0"/>
              <w:marRight w:val="0"/>
              <w:marTop w:val="3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06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2021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41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0336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201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69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579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0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37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542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7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2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2590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462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78611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03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23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5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55731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7160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537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42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18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7888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663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40277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2574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424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4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34271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23396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67007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762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68562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40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703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00764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54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4239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1336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23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9473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134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9709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853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2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4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6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717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5676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62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133746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5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16053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171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44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61263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518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32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42228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37507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8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0" w:color="5FC2F1"/>
                                    <w:left w:val="single" w:sz="6" w:space="8" w:color="5FC2F1"/>
                                    <w:bottom w:val="single" w:sz="6" w:space="10" w:color="5FC2F1"/>
                                    <w:right w:val="single" w:sz="6" w:space="8" w:color="5FC2F1"/>
                                  </w:divBdr>
                                  <w:divsChild>
                                    <w:div w:id="74279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646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5269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09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4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CECECE"/>
                                    <w:left w:val="single" w:sz="6" w:space="8" w:color="CECECE"/>
                                    <w:bottom w:val="single" w:sz="6" w:space="4" w:color="CECECE"/>
                                    <w:right w:val="single" w:sz="6" w:space="8" w:color="CECECE"/>
                                  </w:divBdr>
                                  <w:divsChild>
                                    <w:div w:id="1314944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51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62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0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39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8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47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1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897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1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57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5868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5180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4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40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81073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72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3647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57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8869812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1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8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9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15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55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2842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173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01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5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62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4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57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53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555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135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1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53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710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17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802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20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0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483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754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11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8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723307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2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790443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90327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691022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2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43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16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04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39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831739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18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718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36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8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7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58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43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9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5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71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8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6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72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00832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9922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5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630953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65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07971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837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664148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32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04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2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18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49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185613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820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9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97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7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1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64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312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8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39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0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0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0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33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6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829094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049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114719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0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63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2839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7392051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1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05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4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2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04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76155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926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99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0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98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83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55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3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39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7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6640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7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2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76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28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17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6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20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149050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2311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2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48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94801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6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745716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7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419313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3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95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2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194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977744">
                                              <w:marLeft w:val="-22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233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4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79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2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86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228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59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4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24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5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798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44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46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091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29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94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6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7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343726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292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5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87568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0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74199">
                                  <w:marLeft w:val="-22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0343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single" w:sz="6" w:space="5" w:color="FFFFF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0703795">
                          <w:marLeft w:val="15"/>
                          <w:marRight w:val="1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9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0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63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565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09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7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2498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3531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80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9378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305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6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12272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9217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368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635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4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6506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430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2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84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1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7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0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0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358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6569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9758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0964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6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9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57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483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458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169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4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2594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4810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51236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1569">
              <w:marLeft w:val="0"/>
              <w:marRight w:val="7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7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5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6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41729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1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0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1273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1426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6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nager@tk-navigator.b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4E797-CFD8-49EA-B382-9CD109E3F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МУС Рэспублiкi Беларусь</vt:lpstr>
    </vt:vector>
  </TitlesOfParts>
  <Company>MDP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МУС Рэспублiкi Беларусь</dc:title>
  <dc:creator>su</dc:creator>
  <cp:lastModifiedBy>User</cp:lastModifiedBy>
  <cp:revision>2</cp:revision>
  <cp:lastPrinted>2026-03-13T08:20:00Z</cp:lastPrinted>
  <dcterms:created xsi:type="dcterms:W3CDTF">2026-04-01T11:07:00Z</dcterms:created>
  <dcterms:modified xsi:type="dcterms:W3CDTF">2026-04-01T11:07:00Z</dcterms:modified>
</cp:coreProperties>
</file>